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8BB7" w14:textId="1EE54965" w:rsidR="00A65951" w:rsidRDefault="00EC2EE3" w:rsidP="00027D5C">
      <w:pPr>
        <w:spacing w:after="100" w:line="750" w:lineRule="atLeast"/>
        <w:ind w:left="-340"/>
        <w:jc w:val="right"/>
        <w:textAlignment w:val="bottom"/>
        <w:outlineLvl w:val="0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kern w:val="36"/>
          <w:sz w:val="24"/>
          <w:szCs w:val="24"/>
          <w:lang w:eastAsia="ru-RU"/>
        </w:rPr>
      </w:pPr>
      <w:r>
        <w:rPr>
          <w:rFonts w:ascii="Play" w:eastAsia="Times New Roman" w:hAnsi="Play" w:cstheme="minorHAnsi" w:hint="eastAsia"/>
          <w:b/>
          <w:bCs/>
          <w:i/>
          <w:iCs/>
          <w:color w:val="3B3838" w:themeColor="background2" w:themeShade="40"/>
          <w:kern w:val="36"/>
          <w:sz w:val="24"/>
          <w:szCs w:val="24"/>
          <w:lang w:eastAsia="ru-RU"/>
        </w:rPr>
        <w:t>С</w:t>
      </w:r>
      <w:r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kern w:val="36"/>
          <w:sz w:val="24"/>
          <w:szCs w:val="24"/>
          <w:lang w:eastAsia="ru-RU"/>
        </w:rPr>
        <w:t>ентябрь</w:t>
      </w:r>
      <w:r w:rsidR="00027D5C" w:rsidRPr="00027D5C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kern w:val="36"/>
          <w:sz w:val="24"/>
          <w:szCs w:val="24"/>
          <w:lang w:eastAsia="ru-RU"/>
        </w:rPr>
        <w:t xml:space="preserve"> 2022</w:t>
      </w:r>
    </w:p>
    <w:p w14:paraId="11F2C43A" w14:textId="3E9B415C" w:rsidR="00A328D6" w:rsidRPr="00D30574" w:rsidRDefault="008F0488" w:rsidP="00A328D6">
      <w:pPr>
        <w:spacing w:after="0" w:line="240" w:lineRule="auto"/>
        <w:ind w:left="-340"/>
        <w:jc w:val="center"/>
        <w:textAlignment w:val="bottom"/>
        <w:outlineLvl w:val="0"/>
        <w:rPr>
          <w:rFonts w:ascii="Play" w:eastAsia="Times New Roman" w:hAnsi="Play" w:cstheme="minorHAnsi"/>
          <w:b/>
          <w:bCs/>
          <w:color w:val="3B3838" w:themeColor="background2" w:themeShade="40"/>
          <w:kern w:val="36"/>
          <w:sz w:val="32"/>
          <w:szCs w:val="32"/>
          <w:lang w:eastAsia="ru-RU"/>
        </w:rPr>
      </w:pPr>
      <w:r w:rsidRPr="00D30574">
        <w:rPr>
          <w:rFonts w:ascii="Play" w:eastAsia="Times New Roman" w:hAnsi="Play" w:cstheme="minorHAnsi"/>
          <w:b/>
          <w:bCs/>
          <w:color w:val="3B3838" w:themeColor="background2" w:themeShade="40"/>
          <w:kern w:val="36"/>
          <w:sz w:val="32"/>
          <w:szCs w:val="32"/>
          <w:lang w:eastAsia="ru-RU"/>
        </w:rPr>
        <w:t xml:space="preserve">Прайс-лист на услуги </w:t>
      </w:r>
      <w:r w:rsidR="00806D28" w:rsidRPr="00D30574">
        <w:rPr>
          <w:rFonts w:ascii="Play" w:eastAsia="Times New Roman" w:hAnsi="Play" w:cstheme="minorHAnsi"/>
          <w:b/>
          <w:bCs/>
          <w:color w:val="3B3838" w:themeColor="background2" w:themeShade="40"/>
          <w:kern w:val="36"/>
          <w:sz w:val="32"/>
          <w:szCs w:val="32"/>
          <w:lang w:eastAsia="ru-RU"/>
        </w:rPr>
        <w:t>группы лабораторий «Агроплем»</w:t>
      </w:r>
    </w:p>
    <w:p w14:paraId="43870DE9" w14:textId="5A14A02C" w:rsidR="00F54452" w:rsidRPr="00CA07D2" w:rsidRDefault="00F54452" w:rsidP="00CA07D2">
      <w:pPr>
        <w:pStyle w:val="ac"/>
        <w:numPr>
          <w:ilvl w:val="0"/>
          <w:numId w:val="6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  <w:r w:rsidRPr="00CA07D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Лаборатория анализа кормов и сельскохозяйственной продукции</w:t>
      </w:r>
    </w:p>
    <w:p w14:paraId="567AC22A" w14:textId="6E3BD4C3" w:rsidR="000B56D6" w:rsidRPr="00CA07D2" w:rsidRDefault="00736E0A" w:rsidP="00CA07D2">
      <w:pPr>
        <w:pStyle w:val="ac"/>
        <w:numPr>
          <w:ilvl w:val="1"/>
          <w:numId w:val="6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</w:pPr>
      <w:r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Спектроскопический анализ (</w:t>
      </w:r>
      <w:r w:rsidR="000B56D6"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NIR </w:t>
      </w:r>
      <w:r w:rsidR="00191134"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val="en-US" w:eastAsia="ru-RU"/>
        </w:rPr>
        <w:t>–</w:t>
      </w:r>
      <w:r w:rsidR="000B56D6"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 </w:t>
      </w:r>
      <w:r w:rsidR="000B56D6"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исследования</w:t>
      </w:r>
      <w:r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)</w:t>
      </w:r>
    </w:p>
    <w:tbl>
      <w:tblPr>
        <w:tblW w:w="10384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21"/>
        <w:gridCol w:w="2624"/>
        <w:gridCol w:w="1080"/>
        <w:gridCol w:w="2046"/>
      </w:tblGrid>
      <w:tr w:rsidR="00395895" w:rsidRPr="00D30574" w14:paraId="2103F86D" w14:textId="77777777" w:rsidTr="00395895">
        <w:tc>
          <w:tcPr>
            <w:tcW w:w="1813" w:type="dxa"/>
            <w:shd w:val="clear" w:color="auto" w:fill="C5E0B3" w:themeFill="accent6" w:themeFillTint="66"/>
          </w:tcPr>
          <w:p w14:paraId="7B8C2422" w14:textId="59C46C58" w:rsidR="00395895" w:rsidRDefault="00395895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Предмет исследований</w:t>
            </w:r>
          </w:p>
        </w:tc>
        <w:tc>
          <w:tcPr>
            <w:tcW w:w="2821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F2D80EE" w14:textId="138AD7B2" w:rsidR="00395895" w:rsidRPr="00D30574" w:rsidRDefault="00395895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Вид сырья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71E746DD" w14:textId="01906CF7" w:rsidR="00395895" w:rsidRPr="00D30574" w:rsidRDefault="00395895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Показатели*</w:t>
            </w:r>
          </w:p>
        </w:tc>
        <w:tc>
          <w:tcPr>
            <w:tcW w:w="1080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FB809C4" w14:textId="5CA64664" w:rsidR="00395895" w:rsidRPr="00D30574" w:rsidRDefault="00395895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046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25BA634" w14:textId="271429CE" w:rsidR="00395895" w:rsidRPr="00D30574" w:rsidRDefault="00395895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395895" w:rsidRPr="00D30574" w14:paraId="38D07B77" w14:textId="77777777" w:rsidTr="00395895">
        <w:trPr>
          <w:trHeight w:val="1423"/>
        </w:trPr>
        <w:tc>
          <w:tcPr>
            <w:tcW w:w="1813" w:type="dxa"/>
          </w:tcPr>
          <w:p w14:paraId="735CDB47" w14:textId="78D1B596" w:rsidR="00395895" w:rsidRPr="00395895" w:rsidRDefault="00395895" w:rsidP="00736E0A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2821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252C4C7" w14:textId="77777777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Крупный рогатый скот</w:t>
            </w:r>
          </w:p>
          <w:p w14:paraId="18ADB33D" w14:textId="7013C142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  <w:lang w:val="en-US"/>
              </w:rPr>
              <w:t>C</w:t>
            </w: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виньи</w:t>
            </w:r>
          </w:p>
          <w:p w14:paraId="5E5CE66B" w14:textId="77777777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Бройлеры</w:t>
            </w:r>
          </w:p>
          <w:p w14:paraId="0D9705D3" w14:textId="77777777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Несушка</w:t>
            </w:r>
          </w:p>
          <w:p w14:paraId="31731BF5" w14:textId="77777777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Кролики</w:t>
            </w:r>
          </w:p>
          <w:p w14:paraId="0206F10E" w14:textId="77777777" w:rsidR="00395895" w:rsidRDefault="00395895" w:rsidP="00736E0A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Домашние животные</w:t>
            </w:r>
          </w:p>
          <w:p w14:paraId="5CE65C8E" w14:textId="67E36832" w:rsidR="00395895" w:rsidRPr="00736E0A" w:rsidRDefault="00395895" w:rsidP="00F553D6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Рыбы</w:t>
            </w:r>
          </w:p>
        </w:tc>
        <w:tc>
          <w:tcPr>
            <w:tcW w:w="2624" w:type="dxa"/>
          </w:tcPr>
          <w:p w14:paraId="7B4433B4" w14:textId="77777777" w:rsidR="00395895" w:rsidRPr="00B8561F" w:rsidRDefault="00395895" w:rsidP="00115785">
            <w:pPr>
              <w:spacing w:after="240" w:line="240" w:lineRule="auto"/>
              <w:rPr>
                <w:rFonts w:ascii="Play" w:hAnsi="Play" w:cs="Times New Roman"/>
                <w:bCs/>
                <w:sz w:val="20"/>
                <w:szCs w:val="20"/>
              </w:rPr>
            </w:pPr>
            <w:r w:rsidRPr="00B8561F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0"/>
                <w:szCs w:val="20"/>
                <w:lang w:eastAsia="ru-RU"/>
              </w:rPr>
              <w:t>Для КРС</w:t>
            </w:r>
            <w:r w:rsidRPr="00B8561F">
              <w:rPr>
                <w:rFonts w:ascii="Play" w:eastAsia="Times New Roman" w:hAnsi="Play" w:cstheme="minorHAnsi"/>
                <w:color w:val="3B3838" w:themeColor="background2" w:themeShade="40"/>
                <w:sz w:val="20"/>
                <w:szCs w:val="20"/>
                <w:lang w:eastAsia="ru-RU"/>
              </w:rPr>
              <w:t>: в</w:t>
            </w:r>
            <w:r w:rsidRPr="00B8561F">
              <w:rPr>
                <w:rFonts w:ascii="Play" w:hAnsi="Play" w:cs="Times New Roman"/>
                <w:bCs/>
                <w:sz w:val="20"/>
                <w:szCs w:val="20"/>
              </w:rPr>
              <w:t>лажность, сырой протеин, жир, зола, сырая клетчатка, крахмал</w:t>
            </w:r>
          </w:p>
          <w:p w14:paraId="36B8B5DA" w14:textId="40AC2B29" w:rsidR="00395895" w:rsidRPr="00115785" w:rsidRDefault="00395895" w:rsidP="00115785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B8561F">
              <w:rPr>
                <w:rFonts w:ascii="Play" w:eastAsia="Times New Roman" w:hAnsi="Play" w:cs="Times New Roman"/>
                <w:b/>
                <w:sz w:val="20"/>
                <w:szCs w:val="20"/>
                <w:lang w:eastAsia="ru-RU"/>
              </w:rPr>
              <w:t>Для свиней, птицы и прочих животных</w:t>
            </w:r>
            <w:r w:rsidRPr="00B8561F">
              <w:rPr>
                <w:rFonts w:ascii="Play" w:eastAsia="Times New Roman" w:hAnsi="Play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B8561F">
              <w:rPr>
                <w:rFonts w:ascii="Play" w:hAnsi="Play" w:cs="Times New Roman"/>
                <w:bCs/>
                <w:sz w:val="20"/>
                <w:szCs w:val="20"/>
              </w:rPr>
              <w:t>влажность, сырой протеин, жир, зола, сырая клетчатка, Са, Р, крахмал</w:t>
            </w:r>
          </w:p>
        </w:tc>
        <w:tc>
          <w:tcPr>
            <w:tcW w:w="108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C799BD1" w14:textId="509672A3" w:rsidR="00395895" w:rsidRPr="00EE2959" w:rsidRDefault="00395895" w:rsidP="008468F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NIR</w:t>
            </w:r>
          </w:p>
        </w:tc>
        <w:tc>
          <w:tcPr>
            <w:tcW w:w="2046" w:type="dxa"/>
            <w:vMerge w:val="restart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3705AD7" w14:textId="77777777" w:rsidR="00067708" w:rsidRDefault="00067708" w:rsidP="008468F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</w:p>
          <w:p w14:paraId="305B4771" w14:textId="1EA9CB2A" w:rsidR="00395895" w:rsidRPr="00EE2959" w:rsidRDefault="00395895" w:rsidP="00067708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noProof/>
                <w:color w:val="3B3838" w:themeColor="background2" w:themeShade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8D417FF" wp14:editId="03A9356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2028190</wp:posOffset>
                      </wp:positionV>
                      <wp:extent cx="1117600" cy="1066800"/>
                      <wp:effectExtent l="0" t="0" r="0" b="0"/>
                      <wp:wrapNone/>
                      <wp:docPr id="9" name="Семи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1066800"/>
                              </a:xfrm>
                              <a:prstGeom prst="heptag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C2EA8F" w14:textId="154B90C9" w:rsidR="00395895" w:rsidRDefault="00395895" w:rsidP="00B97D4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56B5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3500 </w:t>
                                  </w:r>
                                  <w:r w:rsidRPr="00556B54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17FF" id="Семиугольник 9" o:spid="_x0000_s1026" style="position:absolute;margin-left:-1.5pt;margin-top:159.7pt;width:88pt;height:8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" adj="-11796480,,5400" path="m-3,686066l110677,211294,558800,r448123,211294l1117603,686066,807488,1066806r-497376,l-3,686066xe" fillcolor="#a8d08d [1945]" stroked="f" strokeweight="1pt">
                      <v:stroke joinstyle="miter"/>
                      <v:formulas/>
                      <v:path arrowok="t" o:connecttype="custom" o:connectlocs="-3,686066;110677,211294;558800,0;1006923,211294;1117603,686066;807488,1066806;310112,1066806;-3,686066" o:connectangles="0,0,0,0,0,0,0,0" textboxrect="0,0,1117600,1066800"/>
                      <v:textbox>
                        <w:txbxContent>
                          <w:p w14:paraId="0FC2EA8F" w14:textId="154B90C9" w:rsidR="00395895" w:rsidRDefault="00395895" w:rsidP="00B97D4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56B5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3500 </w:t>
                            </w:r>
                            <w:r w:rsidRPr="00556B5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5895" w:rsidRPr="00D30574" w14:paraId="4BCB858C" w14:textId="77777777" w:rsidTr="00395895">
        <w:trPr>
          <w:trHeight w:val="1072"/>
        </w:trPr>
        <w:tc>
          <w:tcPr>
            <w:tcW w:w="1813" w:type="dxa"/>
          </w:tcPr>
          <w:p w14:paraId="7C360AEF" w14:textId="0CC439F1" w:rsidR="00395895" w:rsidRPr="00C415F0" w:rsidRDefault="00890AF4" w:rsidP="006F62F6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КОРМА ОБЪЕМИСТЫЕ</w:t>
            </w:r>
          </w:p>
        </w:tc>
        <w:tc>
          <w:tcPr>
            <w:tcW w:w="2821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4E16E50" w14:textId="77777777" w:rsidR="00395895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илос</w:t>
            </w:r>
            <w:proofErr w:type="spellEnd"/>
            <w:r w:rsidRPr="006043BA">
              <w:rPr>
                <w:rFonts w:ascii="Play" w:hAnsi="Play"/>
                <w:sz w:val="20"/>
                <w:szCs w:val="20"/>
                <w:lang w:eastAsia="ru-RU"/>
              </w:rPr>
              <w:t xml:space="preserve"> кукурузный</w:t>
            </w:r>
          </w:p>
          <w:p w14:paraId="267AB8F5" w14:textId="77777777" w:rsidR="00395895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ено</w:t>
            </w:r>
          </w:p>
          <w:p w14:paraId="0FBB0F91" w14:textId="77777777" w:rsidR="00395895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енаж</w:t>
            </w:r>
          </w:p>
          <w:p w14:paraId="31018C9C" w14:textId="20219AF9" w:rsidR="00395895" w:rsidRPr="00755A50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К</w:t>
            </w:r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ормосмесь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 xml:space="preserve"> (TMR)</w:t>
            </w:r>
          </w:p>
          <w:p w14:paraId="7D16AF08" w14:textId="77777777" w:rsidR="00395895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илос сорго</w:t>
            </w:r>
          </w:p>
          <w:p w14:paraId="25AAEAC1" w14:textId="6A45C150" w:rsidR="00395895" w:rsidRPr="006043BA" w:rsidRDefault="00395895" w:rsidP="00621B04">
            <w:pPr>
              <w:spacing w:after="0"/>
              <w:rPr>
                <w:rFonts w:ascii="Play" w:hAnsi="Play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6043BA">
              <w:rPr>
                <w:rFonts w:ascii="Play" w:hAnsi="Play"/>
                <w:sz w:val="20"/>
                <w:szCs w:val="20"/>
                <w:lang w:eastAsia="ru-RU"/>
              </w:rPr>
              <w:t>илос рисовый</w:t>
            </w:r>
          </w:p>
          <w:p w14:paraId="7F996AE1" w14:textId="25354B38" w:rsidR="00395895" w:rsidRPr="00C415F0" w:rsidRDefault="00395895" w:rsidP="006F62F6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14:paraId="311D4DA9" w14:textId="289D1BF7" w:rsidR="00395895" w:rsidRPr="00C415F0" w:rsidRDefault="00395895" w:rsidP="006F62F6">
            <w:pPr>
              <w:spacing w:after="0" w:line="240" w:lineRule="auto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624" w:type="dxa"/>
          </w:tcPr>
          <w:p w14:paraId="4CA9812E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лажность</w:t>
            </w:r>
          </w:p>
          <w:p w14:paraId="1CE25DE3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ырой протеин</w:t>
            </w:r>
          </w:p>
          <w:p w14:paraId="5A338E34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ир</w:t>
            </w:r>
          </w:p>
          <w:p w14:paraId="66D4095B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ола</w:t>
            </w:r>
          </w:p>
          <w:p w14:paraId="1422DE51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КДК, НДК, сырая клетчатка</w:t>
            </w:r>
          </w:p>
          <w:p w14:paraId="504C384D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Са, Р,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Mg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332D5684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ADICP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(кислотно-</w:t>
            </w:r>
            <w:proofErr w:type="spellStart"/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детергентный</w:t>
            </w:r>
            <w:proofErr w:type="spellEnd"/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нерастворимый сырой протеин)</w:t>
            </w:r>
          </w:p>
          <w:p w14:paraId="4B65EF10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sCP</w:t>
            </w:r>
            <w:proofErr w:type="spellEnd"/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(растворимый протеин)</w:t>
            </w:r>
          </w:p>
          <w:p w14:paraId="1E8151CD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рН</w:t>
            </w:r>
          </w:p>
          <w:p w14:paraId="72380757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уксусная кислота, пропионовая, масляная, молочная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кислоты</w:t>
            </w:r>
          </w:p>
          <w:p w14:paraId="15513F8B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игнин</w:t>
            </w:r>
          </w:p>
          <w:p w14:paraId="5494C3C1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dNDF</w:t>
            </w:r>
            <w:proofErr w:type="spellEnd"/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(перевариваемая часть от НДК)</w:t>
            </w:r>
          </w:p>
          <w:p w14:paraId="5CAB1A31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preRUP</w:t>
            </w:r>
            <w:proofErr w:type="spellEnd"/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enzymatic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rumen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undegradable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protein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6F62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98A26AF" w14:textId="77777777" w:rsidR="00395895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um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sugar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сахара</w:t>
            </w:r>
            <w:r w:rsidRPr="00C415F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89B5FDF" w14:textId="033059C3" w:rsidR="00395895" w:rsidRPr="00C415F0" w:rsidRDefault="00395895" w:rsidP="006F62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AC3704">
              <w:rPr>
                <w:rFonts w:ascii="Times New Roman" w:hAnsi="Times New Roman" w:cs="Times New Roman"/>
                <w:bCs/>
                <w:sz w:val="20"/>
                <w:szCs w:val="20"/>
              </w:rPr>
              <w:t>рахмал</w:t>
            </w:r>
          </w:p>
        </w:tc>
        <w:tc>
          <w:tcPr>
            <w:tcW w:w="108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C392688" w14:textId="4EAFEA12" w:rsidR="00395895" w:rsidRPr="00EE2959" w:rsidRDefault="00395895" w:rsidP="006F62F6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NIR</w:t>
            </w:r>
          </w:p>
        </w:tc>
        <w:tc>
          <w:tcPr>
            <w:tcW w:w="2046" w:type="dxa"/>
            <w:vMerge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7881CF4" w14:textId="76DBAE41" w:rsidR="00395895" w:rsidRPr="00EE2959" w:rsidRDefault="00395895" w:rsidP="006F62F6">
            <w:pPr>
              <w:spacing w:after="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</w:p>
        </w:tc>
      </w:tr>
      <w:tr w:rsidR="00395895" w:rsidRPr="00D30574" w14:paraId="25F784E0" w14:textId="77777777" w:rsidTr="00395895">
        <w:tc>
          <w:tcPr>
            <w:tcW w:w="1813" w:type="dxa"/>
          </w:tcPr>
          <w:p w14:paraId="4964A2B5" w14:textId="061FB7AF" w:rsidR="00890AF4" w:rsidRDefault="00890AF4" w:rsidP="00890AF4">
            <w:pPr>
              <w:spacing w:after="0" w:line="240" w:lineRule="auto"/>
              <w:rPr>
                <w:rFonts w:ascii="Play" w:hAnsi="Play" w:cs="Calibri"/>
                <w:b/>
                <w:bCs/>
                <w:sz w:val="24"/>
                <w:szCs w:val="24"/>
                <w:lang w:eastAsia="ru-RU"/>
              </w:rPr>
            </w:pPr>
            <w:r w:rsidRPr="008464A1">
              <w:rPr>
                <w:rFonts w:ascii="Play" w:hAnsi="Play" w:cs="Calibri"/>
                <w:b/>
                <w:bCs/>
                <w:sz w:val="24"/>
                <w:szCs w:val="24"/>
                <w:lang w:eastAsia="ru-RU"/>
              </w:rPr>
              <w:t>КОРМОВОЕ СЫРЬЕ</w:t>
            </w:r>
            <w:r>
              <w:rPr>
                <w:rFonts w:ascii="Play" w:hAnsi="Play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26BDB9" w14:textId="77777777" w:rsidR="00890AF4" w:rsidRDefault="00890AF4" w:rsidP="00890AF4">
            <w:pPr>
              <w:spacing w:after="0" w:line="240" w:lineRule="auto"/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</w:pPr>
          </w:p>
          <w:p w14:paraId="3141F2B7" w14:textId="77777777" w:rsidR="00890AF4" w:rsidRDefault="00890AF4" w:rsidP="00890AF4">
            <w:pPr>
              <w:spacing w:after="0" w:line="240" w:lineRule="auto"/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</w:pPr>
          </w:p>
          <w:p w14:paraId="59E0B5E1" w14:textId="77777777" w:rsidR="00890AF4" w:rsidRDefault="00890AF4" w:rsidP="00890AF4">
            <w:pPr>
              <w:spacing w:after="0" w:line="240" w:lineRule="auto"/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</w:pPr>
          </w:p>
          <w:p w14:paraId="3EFAF7D7" w14:textId="77777777" w:rsidR="00260E77" w:rsidRDefault="00260E77" w:rsidP="00890AF4">
            <w:pPr>
              <w:spacing w:after="0" w:line="240" w:lineRule="auto"/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</w:pPr>
          </w:p>
          <w:p w14:paraId="034296CD" w14:textId="5A8BC46A" w:rsidR="00890AF4" w:rsidRPr="00EF41F5" w:rsidRDefault="00890AF4" w:rsidP="00890AF4">
            <w:pPr>
              <w:spacing w:after="0" w:line="240" w:lineRule="auto"/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</w:pPr>
            <w:r w:rsidRPr="00EF41F5"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  <w:lastRenderedPageBreak/>
              <w:t>КОРМОВОЕ СЫРЬЕ</w:t>
            </w:r>
            <w:r>
              <w:rPr>
                <w:rFonts w:ascii="Play" w:hAnsi="Play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D67491" w14:textId="77777777" w:rsidR="00890AF4" w:rsidRPr="008464A1" w:rsidRDefault="00890AF4" w:rsidP="00890AF4">
            <w:pPr>
              <w:spacing w:after="0" w:line="240" w:lineRule="auto"/>
              <w:rPr>
                <w:rFonts w:ascii="Play" w:hAnsi="Play" w:cs="Calibri"/>
                <w:b/>
                <w:bCs/>
                <w:sz w:val="24"/>
                <w:szCs w:val="24"/>
                <w:lang w:eastAsia="ru-RU"/>
              </w:rPr>
            </w:pPr>
          </w:p>
          <w:p w14:paraId="1BD94E4A" w14:textId="77777777" w:rsidR="00395895" w:rsidRPr="008464A1" w:rsidRDefault="00395895" w:rsidP="00A639AC">
            <w:pPr>
              <w:spacing w:after="0" w:line="240" w:lineRule="auto"/>
              <w:rPr>
                <w:rFonts w:ascii="Play" w:hAnsi="Play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E102F9C" w14:textId="77777777" w:rsidR="00890AF4" w:rsidRDefault="00395895" w:rsidP="00890AF4">
            <w:pPr>
              <w:spacing w:after="0" w:line="240" w:lineRule="auto"/>
              <w:rPr>
                <w:rFonts w:ascii="Play" w:hAnsi="Play" w:cs="Calibri"/>
                <w:sz w:val="20"/>
                <w:szCs w:val="20"/>
                <w:lang w:eastAsia="ru-RU"/>
              </w:rPr>
            </w:pP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lastRenderedPageBreak/>
              <w:t>Ячмень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Барда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послеспиртовая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кукурузная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Глютен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кукурузный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Кукуруза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Овёс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Горох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>,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 xml:space="preserve"> Семена рапса,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Рапсовый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шрот</w:t>
            </w:r>
          </w:p>
          <w:p w14:paraId="3489E564" w14:textId="1DFF2D98" w:rsidR="00395895" w:rsidRDefault="00395895" w:rsidP="00C526D5">
            <w:pPr>
              <w:spacing w:after="0" w:line="240" w:lineRule="auto"/>
              <w:rPr>
                <w:rFonts w:ascii="Play" w:hAnsi="Play" w:cs="Calibri"/>
                <w:sz w:val="20"/>
                <w:szCs w:val="20"/>
                <w:lang w:eastAsia="ru-RU"/>
              </w:rPr>
            </w:pP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Рисовые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отруби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Соевый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lastRenderedPageBreak/>
              <w:t>шрот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СП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46%,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Соевый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шрот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СП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48%,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Соевый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шрот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СП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>50%,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 xml:space="preserve"> Соя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полножирная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Шрот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подсолнечный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Сорго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lay" w:hAnsi="Play"/>
                <w:sz w:val="20"/>
                <w:szCs w:val="20"/>
                <w:lang w:eastAsia="ru-RU"/>
              </w:rPr>
              <w:t>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ослеспиртовая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барда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Б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исквитная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Р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апс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неразмолотый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Тритикале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Отруби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пшеничные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Барда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послеспиртовая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пшеничная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шеница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Р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остки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солодовые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Р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ис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>,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 xml:space="preserve"> 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одсолнечник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оевый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шрот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С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оя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</w:t>
            </w:r>
            <w:r>
              <w:rPr>
                <w:rFonts w:ascii="Play" w:hAnsi="Play" w:cs="Calibri"/>
                <w:sz w:val="20"/>
                <w:szCs w:val="20"/>
                <w:lang w:eastAsia="ru-RU"/>
              </w:rPr>
              <w:t>олножирная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>,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 xml:space="preserve"> К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ук</w:t>
            </w:r>
            <w:r>
              <w:rPr>
                <w:rFonts w:ascii="Play" w:hAnsi="Play" w:cs="Calibri"/>
                <w:sz w:val="20"/>
                <w:szCs w:val="20"/>
                <w:lang w:eastAsia="ru-RU"/>
              </w:rPr>
              <w:t xml:space="preserve">урузный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глютен</w:t>
            </w:r>
            <w:r>
              <w:rPr>
                <w:rFonts w:ascii="Play" w:hAnsi="Play" w:cs="Calibri"/>
                <w:sz w:val="20"/>
                <w:szCs w:val="20"/>
                <w:lang w:eastAsia="ru-RU"/>
              </w:rPr>
              <w:t>,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 xml:space="preserve"> Семена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рапса</w:t>
            </w:r>
          </w:p>
          <w:p w14:paraId="59CF1B95" w14:textId="1306F7EB" w:rsidR="00395895" w:rsidRPr="00C526D5" w:rsidRDefault="00395895" w:rsidP="00A07BA1">
            <w:pPr>
              <w:spacing w:after="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Play" w:hAnsi="Play"/>
                <w:sz w:val="20"/>
                <w:szCs w:val="20"/>
                <w:lang w:eastAsia="ru-RU"/>
              </w:rPr>
              <w:t>К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ровяная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ерьевая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тичья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lay" w:hAnsi="Play"/>
                <w:sz w:val="20"/>
                <w:szCs w:val="20"/>
                <w:lang w:eastAsia="ru-RU"/>
              </w:rPr>
              <w:t>Мясокостная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>
              <w:rPr>
                <w:rFonts w:ascii="Play" w:hAnsi="Play" w:cs="Calibri"/>
                <w:sz w:val="20"/>
                <w:szCs w:val="20"/>
                <w:lang w:eastAsia="ru-RU"/>
              </w:rPr>
              <w:t xml:space="preserve"> П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ерьевая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Рыбная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Мясная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мясокостная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и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костная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,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Мясная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из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птицы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и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мясоперьевая</w:t>
            </w:r>
            <w:proofErr w:type="spellEnd"/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  <w:r w:rsidRPr="00C415F0">
              <w:rPr>
                <w:rFonts w:ascii="Play" w:hAnsi="Play" w:cs="Calibri"/>
                <w:sz w:val="20"/>
                <w:szCs w:val="20"/>
                <w:lang w:eastAsia="ru-RU"/>
              </w:rPr>
              <w:t>мука</w:t>
            </w:r>
            <w:r w:rsidRPr="00C415F0">
              <w:rPr>
                <w:rFonts w:ascii="Play" w:hAnsi="Play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4" w:type="dxa"/>
          </w:tcPr>
          <w:p w14:paraId="197B34FC" w14:textId="77777777" w:rsidR="00395895" w:rsidRDefault="00395895" w:rsidP="00C702CC">
            <w:pPr>
              <w:spacing w:after="2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Влажность, сырой протеин, жир, зола, КДК, НДК, сырая клетчатка, </w:t>
            </w:r>
            <w:proofErr w:type="spellStart"/>
            <w:r w:rsidRPr="00B013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ivPD</w:t>
            </w:r>
            <w:proofErr w:type="spellEnd"/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(индекс переваримости протеина</w:t>
            </w:r>
            <w:r w:rsidR="002474BD" w:rsidRPr="002474B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KOH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D" w:rsidRPr="00247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>очевина</w:t>
            </w:r>
          </w:p>
          <w:p w14:paraId="3D4F54BE" w14:textId="2099F281" w:rsidR="00644B1C" w:rsidRPr="0012006A" w:rsidRDefault="00644B1C" w:rsidP="00C702CC">
            <w:pPr>
              <w:spacing w:after="2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Влажность, сырой протеин, жир, зола, КДК, НДК, сырая 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клетчатка, </w:t>
            </w:r>
            <w:proofErr w:type="spellStart"/>
            <w:r w:rsidRPr="00B013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ivPD</w:t>
            </w:r>
            <w:proofErr w:type="spellEnd"/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(индекс переваримости протеина</w:t>
            </w:r>
            <w:r w:rsidRPr="002474B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KOH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47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B013F8">
              <w:rPr>
                <w:rFonts w:ascii="Times New Roman" w:hAnsi="Times New Roman" w:cs="Times New Roman"/>
                <w:bCs/>
                <w:sz w:val="20"/>
                <w:szCs w:val="20"/>
              </w:rPr>
              <w:t>очевина</w:t>
            </w:r>
          </w:p>
        </w:tc>
        <w:tc>
          <w:tcPr>
            <w:tcW w:w="108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89EE7B4" w14:textId="77777777" w:rsidR="00395895" w:rsidRDefault="00395895" w:rsidP="008468F0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>NIR</w:t>
            </w:r>
          </w:p>
          <w:p w14:paraId="763489BB" w14:textId="77777777" w:rsidR="0012006A" w:rsidRDefault="0012006A" w:rsidP="008468F0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  <w:p w14:paraId="0CA5AC86" w14:textId="77777777" w:rsidR="00D109BE" w:rsidRDefault="0012006A" w:rsidP="0012006A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   </w:t>
            </w:r>
          </w:p>
          <w:p w14:paraId="2F3554D2" w14:textId="77777777" w:rsidR="00260E77" w:rsidRDefault="00260E77" w:rsidP="0012006A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</w:p>
          <w:p w14:paraId="10BCFC4F" w14:textId="3D02CB12" w:rsidR="0012006A" w:rsidRDefault="0012006A" w:rsidP="0012006A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lastRenderedPageBreak/>
              <w:t>NIR</w:t>
            </w:r>
          </w:p>
          <w:p w14:paraId="2A6670E3" w14:textId="37D6F63B" w:rsidR="00067708" w:rsidRDefault="00067708" w:rsidP="0012006A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6A3FA2DE" w14:textId="77777777" w:rsidR="00422832" w:rsidRDefault="00422832" w:rsidP="00422832">
            <w:pP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</w:p>
          <w:p w14:paraId="79620728" w14:textId="4CB10754" w:rsidR="00422832" w:rsidRPr="00422832" w:rsidRDefault="00000000" w:rsidP="00422832">
            <w:pPr>
              <w:rPr>
                <w:rFonts w:ascii="Play" w:hAnsi="Play" w:cstheme="minorHAnsi"/>
                <w:sz w:val="24"/>
                <w:szCs w:val="24"/>
                <w:lang w:val="en-US"/>
              </w:rPr>
            </w:pPr>
            <w:r>
              <w:rPr>
                <w:noProof/>
              </w:rPr>
              <w:pict w14:anchorId="6B3AE1E2">
                <v:shape id="Семиугольник 4" o:spid="_x0000_s2052" style="position:absolute;margin-left:52.3pt;margin-top:118.05pt;width:88pt;height:8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11760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" adj="-11796480,,5400" path="m-3,686066l110677,211294,558800,r448123,211294l1117603,686066,807488,1066806r-497376,l-3,686066xe" fillcolor="#a8d08d [1945]" stroked="f" strokeweight="1pt">
                  <v:stroke joinstyle="miter"/>
                  <v:formulas/>
                  <v:path arrowok="t" o:connecttype="custom" o:connectlocs="-3,686066;110677,211294;558800,0;1006923,211294;1117603,686066;807488,1066806;310112,1066806;-3,686066" o:connectangles="0,0,0,0,0,0,0,0" textboxrect="0,0,1117600,1066800"/>
                  <v:textbox style="mso-next-textbox:#Семиугольник 4">
                    <w:txbxContent>
                      <w:p w14:paraId="3D2809F6" w14:textId="77777777" w:rsidR="00067708" w:rsidRPr="00067708" w:rsidRDefault="00067708" w:rsidP="00067708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67708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3500 </w:t>
                        </w:r>
                        <w:r w:rsidRPr="0006770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46" w:type="dxa"/>
            <w:vMerge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0B9762D" w14:textId="64B8EE7E" w:rsidR="00395895" w:rsidRPr="00EE2959" w:rsidRDefault="00395895" w:rsidP="008468F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</w:p>
        </w:tc>
      </w:tr>
      <w:tr w:rsidR="00395895" w:rsidRPr="00D30574" w14:paraId="210E0036" w14:textId="77777777" w:rsidTr="00395895">
        <w:trPr>
          <w:trHeight w:val="1018"/>
        </w:trPr>
        <w:tc>
          <w:tcPr>
            <w:tcW w:w="1813" w:type="dxa"/>
          </w:tcPr>
          <w:p w14:paraId="7D532886" w14:textId="5703F49B" w:rsidR="00395895" w:rsidRPr="0042428D" w:rsidRDefault="0042428D" w:rsidP="008468F0">
            <w:pPr>
              <w:spacing w:after="240" w:line="240" w:lineRule="auto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2428D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2821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3B147C3" w14:textId="701C327A" w:rsidR="00395895" w:rsidRPr="003C0716" w:rsidRDefault="003C0716" w:rsidP="008468F0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0"/>
                <w:szCs w:val="20"/>
                <w:lang w:eastAsia="ru-RU"/>
              </w:rPr>
            </w:pPr>
            <w:r w:rsidRPr="003C0716">
              <w:rPr>
                <w:rFonts w:ascii="Play" w:hAnsi="Play"/>
                <w:sz w:val="20"/>
                <w:szCs w:val="20"/>
                <w:lang w:eastAsia="ru-RU"/>
              </w:rPr>
              <w:t>Пальмовое, оливковое, кукурузное, соевое, подсолнечное, рапсовое</w:t>
            </w:r>
          </w:p>
        </w:tc>
        <w:tc>
          <w:tcPr>
            <w:tcW w:w="2624" w:type="dxa"/>
          </w:tcPr>
          <w:p w14:paraId="7D2DBC7F" w14:textId="0C139C9B" w:rsidR="00395895" w:rsidRPr="0042428D" w:rsidRDefault="0042428D" w:rsidP="0042428D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 xml:space="preserve">Кислотное число, перекисное число, </w:t>
            </w:r>
            <w:proofErr w:type="spellStart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>анизидиновое</w:t>
            </w:r>
            <w:proofErr w:type="spellEnd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 xml:space="preserve"> число, цветное число, йодное число, массовая доля </w:t>
            </w:r>
            <w:proofErr w:type="spellStart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>фосфоросодержащих</w:t>
            </w:r>
            <w:proofErr w:type="spellEnd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 xml:space="preserve"> веществ, массовая доля </w:t>
            </w:r>
            <w:proofErr w:type="gramStart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>транс-изомеров</w:t>
            </w:r>
            <w:proofErr w:type="gramEnd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 xml:space="preserve"> жирных кислот, массовая доля влаги, массовая доля </w:t>
            </w:r>
            <w:proofErr w:type="spellStart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>нежировых</w:t>
            </w:r>
            <w:proofErr w:type="spellEnd"/>
            <w:r w:rsidRPr="0042428D">
              <w:rPr>
                <w:rFonts w:ascii="Play" w:hAnsi="Play" w:cs="Times New Roman"/>
                <w:bCs/>
                <w:sz w:val="20"/>
                <w:szCs w:val="20"/>
              </w:rPr>
              <w:t xml:space="preserve"> примесей, содержание отдельных видов кислот, температура плавления</w:t>
            </w:r>
          </w:p>
        </w:tc>
        <w:tc>
          <w:tcPr>
            <w:tcW w:w="108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31ADB21" w14:textId="2772E0FB" w:rsidR="00395895" w:rsidRPr="00EE2959" w:rsidRDefault="00395895" w:rsidP="008468F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NIR</w:t>
            </w:r>
          </w:p>
        </w:tc>
        <w:tc>
          <w:tcPr>
            <w:tcW w:w="2046" w:type="dxa"/>
            <w:vMerge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8557248" w14:textId="25A253C8" w:rsidR="00395895" w:rsidRPr="00EE2959" w:rsidRDefault="00395895" w:rsidP="008468F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691EF662" w14:textId="7DE81554" w:rsidR="00174FDF" w:rsidRPr="00174FDF" w:rsidRDefault="00174FDF" w:rsidP="00174FDF">
      <w:pPr>
        <w:spacing w:after="0" w:line="550" w:lineRule="atLeast"/>
        <w:outlineLvl w:val="2"/>
        <w:rPr>
          <w:rFonts w:ascii="Play" w:eastAsia="Times New Roman" w:hAnsi="Play" w:cstheme="minorHAnsi"/>
          <w:i/>
          <w:iCs/>
          <w:color w:val="3B3838" w:themeColor="background2" w:themeShade="40"/>
          <w:sz w:val="18"/>
          <w:szCs w:val="18"/>
          <w:lang w:eastAsia="ru-RU"/>
        </w:rPr>
      </w:pPr>
      <w:r w:rsidRPr="00174FDF">
        <w:rPr>
          <w:rFonts w:ascii="Play" w:eastAsia="Times New Roman" w:hAnsi="Play" w:cstheme="minorHAnsi"/>
          <w:i/>
          <w:iCs/>
          <w:color w:val="3B3838" w:themeColor="background2" w:themeShade="40"/>
          <w:sz w:val="18"/>
          <w:szCs w:val="18"/>
          <w:lang w:eastAsia="ru-RU"/>
        </w:rPr>
        <w:t>*перечень исследуемых показателей уточняйте у менеджера</w:t>
      </w:r>
    </w:p>
    <w:p w14:paraId="4095A135" w14:textId="6175C3DE" w:rsidR="000123EF" w:rsidRPr="00174FDF" w:rsidRDefault="000123EF" w:rsidP="00174FDF">
      <w:pPr>
        <w:pStyle w:val="ac"/>
        <w:numPr>
          <w:ilvl w:val="1"/>
          <w:numId w:val="6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</w:pPr>
      <w:r w:rsidRPr="00174FDF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Морфологическое исследование сырья</w:t>
      </w:r>
    </w:p>
    <w:tbl>
      <w:tblPr>
        <w:tblW w:w="1036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2473"/>
        <w:gridCol w:w="2886"/>
      </w:tblGrid>
      <w:tr w:rsidR="000123EF" w:rsidRPr="00D30574" w14:paraId="1C8B9351" w14:textId="77777777" w:rsidTr="00AE4CFF">
        <w:tc>
          <w:tcPr>
            <w:tcW w:w="5008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509093A" w14:textId="77777777" w:rsidR="000123EF" w:rsidRPr="00D30574" w:rsidRDefault="000123EF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73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6B3CD82" w14:textId="77777777" w:rsidR="000123EF" w:rsidRPr="00D30574" w:rsidRDefault="000123EF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886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ADFF375" w14:textId="77777777" w:rsidR="000123EF" w:rsidRPr="00D30574" w:rsidRDefault="000123EF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0123EF" w:rsidRPr="00D30574" w14:paraId="48ED0C1F" w14:textId="77777777" w:rsidTr="00AE4CFF">
        <w:tc>
          <w:tcPr>
            <w:tcW w:w="5008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9C4A10F" w14:textId="77B4E0EF" w:rsidR="000123EF" w:rsidRPr="0029483F" w:rsidRDefault="0029483F" w:rsidP="00B95AA0">
            <w:pPr>
              <w:spacing w:after="0" w:line="240" w:lineRule="auto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9483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Морфоло</w:t>
            </w:r>
            <w:r w:rsidR="008764C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гическое исследование</w:t>
            </w:r>
            <w:r w:rsidRPr="0029483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сырья и кормов</w:t>
            </w:r>
            <w:r w:rsidR="00FB537A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с визуализацией</w:t>
            </w:r>
          </w:p>
        </w:tc>
        <w:tc>
          <w:tcPr>
            <w:tcW w:w="2473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763850E" w14:textId="16EB70AF" w:rsidR="000123EF" w:rsidRPr="000123EF" w:rsidRDefault="000123EF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0123E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Микроскопия</w:t>
            </w:r>
          </w:p>
        </w:tc>
        <w:tc>
          <w:tcPr>
            <w:tcW w:w="2886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FF4444D" w14:textId="10A16E5E" w:rsidR="000123EF" w:rsidRPr="0029483F" w:rsidRDefault="0029483F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9483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3500 </w:t>
            </w:r>
            <w:r w:rsidRPr="0029483F"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</w:tbl>
    <w:p w14:paraId="79032C62" w14:textId="77777777" w:rsidR="00C01CD6" w:rsidRPr="00C01CD6" w:rsidRDefault="00C01CD6" w:rsidP="00C01CD6">
      <w:pPr>
        <w:spacing w:before="240" w:line="550" w:lineRule="atLeast"/>
        <w:outlineLvl w:val="2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</w:pPr>
    </w:p>
    <w:p w14:paraId="2680116E" w14:textId="3AFDADD8" w:rsidR="00B95AA0" w:rsidRDefault="00B95AA0" w:rsidP="00CA07D2">
      <w:pPr>
        <w:pStyle w:val="ac"/>
        <w:numPr>
          <w:ilvl w:val="1"/>
          <w:numId w:val="6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</w:pPr>
      <w:r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lastRenderedPageBreak/>
        <w:t xml:space="preserve">Исследования на </w:t>
      </w:r>
      <w:proofErr w:type="spellStart"/>
      <w:r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микотоксины</w:t>
      </w:r>
      <w:proofErr w:type="spellEnd"/>
    </w:p>
    <w:tbl>
      <w:tblPr>
        <w:tblW w:w="1022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683"/>
        <w:gridCol w:w="2221"/>
        <w:gridCol w:w="2184"/>
      </w:tblGrid>
      <w:tr w:rsidR="00BF2953" w:rsidRPr="00D30574" w14:paraId="45E6F1A2" w14:textId="77777777" w:rsidTr="00AE4CFF">
        <w:tc>
          <w:tcPr>
            <w:tcW w:w="4137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4E5F12A" w14:textId="08804F57" w:rsidR="00BF2953" w:rsidRDefault="00BF2953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  </w:t>
            </w:r>
          </w:p>
          <w:p w14:paraId="2D3DC6CF" w14:textId="3A5B95E2" w:rsidR="00BF2953" w:rsidRPr="001E4759" w:rsidRDefault="00BF2953" w:rsidP="001E4759">
            <w:pPr>
              <w:spacing w:after="132" w:line="391" w:lineRule="atLeast"/>
              <w:jc w:val="right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shd w:val="clear" w:color="auto" w:fill="C5E0B3" w:themeFill="accent6" w:themeFillTint="66"/>
          </w:tcPr>
          <w:p w14:paraId="3867BB74" w14:textId="5A99A30A" w:rsidR="00BF2953" w:rsidRDefault="00BF2953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221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600B1B1" w14:textId="4E193735" w:rsidR="00BF2953" w:rsidRPr="00D30574" w:rsidRDefault="00BF2953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184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3AD9982" w14:textId="17CE1EDF" w:rsidR="00BF2953" w:rsidRPr="00D30574" w:rsidRDefault="00BF2953" w:rsidP="007D4F6E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BF2953" w:rsidRPr="00D30574" w14:paraId="5B4C9138" w14:textId="77777777" w:rsidTr="00AE4CFF">
        <w:tc>
          <w:tcPr>
            <w:tcW w:w="413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E201E94" w14:textId="36EA3616" w:rsidR="00BF2953" w:rsidRPr="00B95AA0" w:rsidRDefault="00BF2953" w:rsidP="00B95AA0">
            <w:pPr>
              <w:spacing w:after="0" w:line="240" w:lineRule="auto"/>
              <w:outlineLvl w:val="4"/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B95AA0"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КОМПЛЕКС 6 МИКОТОКСИНОВ </w:t>
            </w:r>
          </w:p>
          <w:p w14:paraId="5B0EACEC" w14:textId="710AEE41" w:rsidR="00BF2953" w:rsidRDefault="00BF2953" w:rsidP="00B95AA0">
            <w:pPr>
              <w:spacing w:after="0" w:line="240" w:lineRule="auto"/>
              <w:outlineLvl w:val="4"/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дезоксиниваленол</w:t>
            </w:r>
            <w:proofErr w:type="spellEnd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 xml:space="preserve">, </w:t>
            </w:r>
            <w:proofErr w:type="spellStart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зеараленон</w:t>
            </w:r>
            <w:proofErr w:type="spellEnd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 xml:space="preserve">, Т2-токсин, </w:t>
            </w:r>
            <w:proofErr w:type="spellStart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охратоксин</w:t>
            </w:r>
            <w:proofErr w:type="spellEnd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 xml:space="preserve"> (сум), афлатоксин В1, В2, </w:t>
            </w:r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  <w:lang w:val="en-US"/>
              </w:rPr>
              <w:t>G</w:t>
            </w:r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1,</w:t>
            </w:r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  <w:lang w:val="en-US"/>
              </w:rPr>
              <w:t>G</w:t>
            </w:r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 xml:space="preserve">2, </w:t>
            </w:r>
            <w:proofErr w:type="spellStart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>фумонизин</w:t>
            </w:r>
            <w:proofErr w:type="spellEnd"/>
            <w:r w:rsidRPr="00B95AA0">
              <w:rPr>
                <w:rFonts w:ascii="Play" w:hAnsi="Play" w:cstheme="minorHAnsi"/>
                <w:color w:val="3B3838" w:themeColor="background2" w:themeShade="40"/>
                <w:sz w:val="20"/>
                <w:szCs w:val="20"/>
              </w:rPr>
              <w:t xml:space="preserve"> В1+В2+В3</w:t>
            </w:r>
          </w:p>
          <w:p w14:paraId="76E8BE4F" w14:textId="4B632DE5" w:rsidR="00BF2953" w:rsidRDefault="00BF2953" w:rsidP="00BA4910">
            <w:pPr>
              <w:spacing w:after="0" w:line="240" w:lineRule="auto"/>
              <w:outlineLvl w:val="4"/>
              <w:rPr>
                <w:rFonts w:ascii="Play" w:hAnsi="Play" w:cstheme="minorHAnsi"/>
                <w:b/>
                <w:bCs/>
                <w:i/>
                <w:iCs/>
                <w:color w:val="ED7D31" w:themeColor="accent2"/>
              </w:rPr>
            </w:pPr>
            <w:r>
              <w:rPr>
                <w:rFonts w:ascii="Play" w:eastAsia="Times New Roman" w:hAnsi="Play" w:cstheme="minorHAnsi"/>
                <w:b/>
                <w:bCs/>
                <w:noProof/>
                <w:color w:val="3B3838" w:themeColor="background2" w:themeShade="4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06603CB3" wp14:editId="212D3F2F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24765</wp:posOffset>
                  </wp:positionV>
                  <wp:extent cx="336550" cy="336550"/>
                  <wp:effectExtent l="0" t="0" r="0" b="0"/>
                  <wp:wrapTight wrapText="bothSides">
                    <wp:wrapPolygon edited="0">
                      <wp:start x="6113" y="0"/>
                      <wp:lineTo x="0" y="4891"/>
                      <wp:lineTo x="0" y="15894"/>
                      <wp:lineTo x="6113" y="20785"/>
                      <wp:lineTo x="14672" y="20785"/>
                      <wp:lineTo x="19562" y="15894"/>
                      <wp:lineTo x="20785" y="8558"/>
                      <wp:lineTo x="17117" y="0"/>
                      <wp:lineTo x="6113" y="0"/>
                    </wp:wrapPolygon>
                  </wp:wrapTight>
                  <wp:docPr id="13" name="Рисунок 13" descr="Значок &quot;Галочка&quot;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Значок &quot;Галочка&quot; со сплошной заливкой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F0B75" w14:textId="00E1F10A" w:rsidR="00BF2953" w:rsidRPr="00BA4910" w:rsidRDefault="00BF2953" w:rsidP="00BA4910">
            <w:pPr>
              <w:spacing w:after="0" w:line="240" w:lineRule="auto"/>
              <w:outlineLvl w:val="4"/>
              <w:rPr>
                <w:rFonts w:ascii="Play" w:hAnsi="Play" w:cstheme="minorHAnsi"/>
                <w:b/>
                <w:bCs/>
                <w:i/>
                <w:iCs/>
                <w:color w:val="ED7D31" w:themeColor="accent2"/>
              </w:rPr>
            </w:pPr>
            <w:r>
              <w:rPr>
                <w:rFonts w:ascii="Play" w:hAnsi="Play" w:cstheme="minorHAnsi"/>
                <w:b/>
                <w:bCs/>
                <w:i/>
                <w:iCs/>
                <w:color w:val="ED7D31" w:themeColor="accent2"/>
              </w:rPr>
              <w:t xml:space="preserve"> </w:t>
            </w:r>
            <w:r w:rsidRPr="00BA4910">
              <w:rPr>
                <w:rFonts w:ascii="Play" w:hAnsi="Play" w:cstheme="minorHAnsi"/>
                <w:b/>
                <w:bCs/>
                <w:i/>
                <w:iCs/>
                <w:color w:val="ED7D31" w:themeColor="accent2"/>
              </w:rPr>
              <w:t>Спецпредложение</w:t>
            </w:r>
          </w:p>
        </w:tc>
        <w:tc>
          <w:tcPr>
            <w:tcW w:w="1683" w:type="dxa"/>
          </w:tcPr>
          <w:p w14:paraId="5568113E" w14:textId="6B2DDF5D" w:rsidR="00BF2953" w:rsidRPr="00BF2953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2221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C433F75" w14:textId="7E8F2AC0" w:rsidR="00BF2953" w:rsidRPr="00394479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1</w:t>
            </w:r>
          </w:p>
          <w:p w14:paraId="3F9595DA" w14:textId="7A7112D7" w:rsidR="00BF2953" w:rsidRPr="00394479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2-4</w:t>
            </w:r>
          </w:p>
          <w:p w14:paraId="4417A765" w14:textId="0E8E796B" w:rsidR="00BF2953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5-9</w:t>
            </w:r>
          </w:p>
          <w:p w14:paraId="31C7628B" w14:textId="4CC17BE7" w:rsidR="00BF2953" w:rsidRPr="001F09C9" w:rsidRDefault="00BF2953" w:rsidP="00954443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ED7D31" w:themeColor="accent2"/>
                <w:sz w:val="24"/>
                <w:szCs w:val="24"/>
                <w:lang w:val="en-US" w:eastAsia="ru-RU"/>
              </w:rPr>
            </w:pPr>
            <w:r w:rsidRPr="001F09C9">
              <w:rPr>
                <w:rFonts w:ascii="Play" w:eastAsia="Times New Roman" w:hAnsi="Play" w:cstheme="minorHAnsi"/>
                <w:b/>
                <w:bCs/>
                <w:color w:val="ED7D31" w:themeColor="accent2"/>
                <w:sz w:val="24"/>
                <w:szCs w:val="24"/>
                <w:lang w:val="en-US" w:eastAsia="ru-RU"/>
              </w:rPr>
              <w:t>&gt;10</w:t>
            </w:r>
          </w:p>
        </w:tc>
        <w:tc>
          <w:tcPr>
            <w:tcW w:w="2184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F3D4095" w14:textId="614F1E9E" w:rsidR="00BF2953" w:rsidRPr="00394479" w:rsidRDefault="00BF2953" w:rsidP="00394479">
            <w:pPr>
              <w:spacing w:after="132" w:line="240" w:lineRule="auto"/>
              <w:jc w:val="center"/>
              <w:outlineLvl w:val="4"/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30000 </w:t>
            </w:r>
            <w:r w:rsidRPr="00394479"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  <w:t>₽</w:t>
            </w:r>
          </w:p>
          <w:p w14:paraId="7817F828" w14:textId="1BA5554A" w:rsidR="00BF2953" w:rsidRPr="00394479" w:rsidRDefault="00BF2953" w:rsidP="00394479">
            <w:pPr>
              <w:spacing w:after="132" w:line="240" w:lineRule="auto"/>
              <w:jc w:val="center"/>
              <w:outlineLvl w:val="4"/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  <w:t>28000 ₽</w:t>
            </w:r>
          </w:p>
          <w:p w14:paraId="688589BD" w14:textId="77777777" w:rsidR="00BF2953" w:rsidRDefault="00BF2953" w:rsidP="00394479">
            <w:pPr>
              <w:spacing w:after="132" w:line="240" w:lineRule="auto"/>
              <w:jc w:val="center"/>
              <w:outlineLvl w:val="4"/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394479"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val="en-US" w:eastAsia="ru-RU"/>
              </w:rPr>
              <w:t>24000 ₽</w:t>
            </w:r>
          </w:p>
          <w:p w14:paraId="491C3C92" w14:textId="487A2D5E" w:rsidR="00BF2953" w:rsidRPr="001F09C9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ED7D31" w:themeColor="accent2"/>
                <w:sz w:val="24"/>
                <w:szCs w:val="24"/>
                <w:lang w:val="en-US" w:eastAsia="ru-RU"/>
              </w:rPr>
            </w:pPr>
            <w:r w:rsidRPr="001F09C9">
              <w:rPr>
                <w:rFonts w:ascii="Calibri" w:eastAsia="Times New Roman" w:hAnsi="Calibri" w:cs="Calibri"/>
                <w:b/>
                <w:bCs/>
                <w:color w:val="ED7D31" w:themeColor="accent2"/>
                <w:sz w:val="24"/>
                <w:szCs w:val="24"/>
                <w:lang w:val="en-US" w:eastAsia="ru-RU"/>
              </w:rPr>
              <w:t>21000 ₽</w:t>
            </w:r>
          </w:p>
        </w:tc>
      </w:tr>
      <w:tr w:rsidR="00BF2953" w:rsidRPr="00D30574" w14:paraId="4DB52E0F" w14:textId="77777777" w:rsidTr="00AE4CFF">
        <w:tc>
          <w:tcPr>
            <w:tcW w:w="413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C1F4EFB" w14:textId="77777777" w:rsidR="00BF2953" w:rsidRDefault="00BF2953" w:rsidP="00B95AA0">
            <w:pPr>
              <w:spacing w:after="0" w:line="240" w:lineRule="auto"/>
              <w:outlineLvl w:val="4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40277E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Исследование остаточного содержания </w:t>
            </w:r>
          </w:p>
          <w:p w14:paraId="02EB38FB" w14:textId="6CAA4B80" w:rsidR="00BF2953" w:rsidRPr="000A401B" w:rsidRDefault="00BF2953" w:rsidP="00B95AA0">
            <w:pPr>
              <w:spacing w:after="0" w:line="240" w:lineRule="auto"/>
              <w:outlineLvl w:val="4"/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0A401B"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1 </w:t>
            </w:r>
            <w:proofErr w:type="spellStart"/>
            <w:r w:rsidRPr="000A401B"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</w:rPr>
              <w:t>микотоксина</w:t>
            </w:r>
            <w:proofErr w:type="spellEnd"/>
          </w:p>
        </w:tc>
        <w:tc>
          <w:tcPr>
            <w:tcW w:w="1683" w:type="dxa"/>
          </w:tcPr>
          <w:p w14:paraId="4F8C19C4" w14:textId="2DDDBEEC" w:rsidR="00BF2953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ИФА</w:t>
            </w:r>
          </w:p>
        </w:tc>
        <w:tc>
          <w:tcPr>
            <w:tcW w:w="2221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4F597E1" w14:textId="146A5D5B" w:rsidR="00BF2953" w:rsidRPr="00331D44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CD04A0A" w14:textId="54C42504" w:rsidR="00BF2953" w:rsidRPr="00331D44" w:rsidRDefault="00BF2953" w:rsidP="00394479">
            <w:pPr>
              <w:spacing w:after="132" w:line="240" w:lineRule="auto"/>
              <w:jc w:val="center"/>
              <w:outlineLvl w:val="4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6500 </w:t>
            </w:r>
            <w:r>
              <w:rPr>
                <w:rFonts w:ascii="Calibri" w:eastAsia="Times New Roman" w:hAnsi="Calibri" w:cs="Calibr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</w:tbl>
    <w:p w14:paraId="55F7764C" w14:textId="6C2CC670" w:rsidR="00191134" w:rsidRPr="00B95AA0" w:rsidRDefault="00D436A7" w:rsidP="00B95AA0">
      <w:pPr>
        <w:pStyle w:val="ac"/>
        <w:numPr>
          <w:ilvl w:val="1"/>
          <w:numId w:val="6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</w:pPr>
      <w:r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Исследования </w:t>
      </w:r>
      <w:r w:rsidR="00CA07D2"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методами </w:t>
      </w:r>
      <w:r w:rsidRPr="00CA07D2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«Мок</w:t>
      </w:r>
      <w:r w:rsidRPr="00B95AA0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рой Хими</w:t>
      </w:r>
      <w:r w:rsidR="00CA07D2" w:rsidRPr="00B95AA0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и</w:t>
      </w:r>
      <w:r w:rsidRPr="00B95AA0">
        <w:rPr>
          <w:rFonts w:ascii="Play" w:eastAsia="Times New Roman" w:hAnsi="Play" w:cstheme="minorHAnsi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>»</w:t>
      </w: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2473"/>
        <w:gridCol w:w="2726"/>
      </w:tblGrid>
      <w:tr w:rsidR="00191134" w:rsidRPr="00D30574" w14:paraId="324842DE" w14:textId="77777777" w:rsidTr="00B72D07">
        <w:tc>
          <w:tcPr>
            <w:tcW w:w="5008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0D47A293" w14:textId="77777777" w:rsidR="00191134" w:rsidRPr="00D30574" w:rsidRDefault="00191134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73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0349E3F" w14:textId="77777777" w:rsidR="00191134" w:rsidRPr="00D30574" w:rsidRDefault="00191134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726" w:type="dxa"/>
            <w:shd w:val="clear" w:color="auto" w:fill="C5E0B3" w:themeFill="accent6" w:themeFillTint="66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4DA79D3E" w14:textId="77777777" w:rsidR="00191134" w:rsidRPr="00D30574" w:rsidRDefault="00191134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191134" w:rsidRPr="007325AC" w14:paraId="77548318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6980AB4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Белок (по </w:t>
            </w:r>
            <w:proofErr w:type="spellStart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Къельдалю</w:t>
            </w:r>
            <w:proofErr w:type="spellEnd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1DF7EE6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613F96B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1100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11835A9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0361EFE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Белок (по Барнштейну)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74F9FB6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4AECDC2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1650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2F61F1" w14:paraId="090B8E26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8CF7859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растворимого протеина (кислотный метод)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A48D403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6FA3D39" w14:textId="77777777" w:rsidR="00191134" w:rsidRPr="002F61F1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3440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EE2959" w14:paraId="753CECF2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B590480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растворимого протеина (щелочной метод)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10E5AEC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EC2E0F5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3440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EE2959" w14:paraId="26DCEBA3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D5AE6DE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Переваримость протеина с пепсином и панкреатином (3 и 24 ч)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3579C4D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3142504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700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7AF74F3D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448963F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протеина, связанного с КДК (CPADF)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B8B40B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BDFFCF0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3690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7009FA2B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CA7BF02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протеина, связанного с НДК (CPNDF)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A57A6A3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FA09F3F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3690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549A3022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9CF2BFF" w14:textId="3A75457C" w:rsidR="00191134" w:rsidRPr="00F44278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</w:pPr>
            <w:r w:rsidRPr="00F44278">
              <w:rPr>
                <w:rFonts w:ascii="Play" w:hAnsi="Play" w:cstheme="minorHAnsi"/>
                <w:color w:val="3B3838" w:themeColor="background2" w:themeShade="40"/>
              </w:rPr>
              <w:t xml:space="preserve">Определение индекса дисперсности протеина 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BD7B087" w14:textId="0D777302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C9BEB2F" w14:textId="6F21802C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2790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FFACD52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A355BD3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lastRenderedPageBreak/>
              <w:t>Непереваримый</w:t>
            </w:r>
            <w:proofErr w:type="spellEnd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в рубце протеин (UDP)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C106E78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D6AA9A5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7000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1EE9EFF7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3A3AD56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карбамида (мочевины)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93DA153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C62A1E6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870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59415C" w:rsidRPr="007325AC" w14:paraId="47ECCD80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5E6E185" w14:textId="319EFDB4" w:rsidR="0059415C" w:rsidRPr="00EE2959" w:rsidRDefault="0059415C" w:rsidP="00B8302F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сульфата аммония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5668501" w14:textId="09194CF4" w:rsidR="0059415C" w:rsidRPr="00EE2959" w:rsidRDefault="0059415C" w:rsidP="00B8302F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9096177" w14:textId="20E104AF" w:rsidR="0059415C" w:rsidRPr="00EE2959" w:rsidRDefault="0059415C" w:rsidP="00B8302F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870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4"/>
              </w:rPr>
              <w:t>₽</w:t>
            </w:r>
          </w:p>
        </w:tc>
      </w:tr>
      <w:tr w:rsidR="00191134" w:rsidRPr="007325AC" w14:paraId="0325A7AC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FA79081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уреазы</w:t>
            </w:r>
            <w:proofErr w:type="spellEnd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(соевые продукты)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A5F5A10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70EF04E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750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126C1498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9E21F6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Жир (по </w:t>
            </w:r>
            <w:proofErr w:type="spellStart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Сокслету</w:t>
            </w:r>
            <w:proofErr w:type="spellEnd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B89C838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FD2BB66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1050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3B8056F0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75ECB35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Жир (по Герберу)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AA68EBC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BEC460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1050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13C88E2B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5941AA4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Зола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DCEDD2B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07A16C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700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54B6450F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002CA9C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Влажность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2384FB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BB187DF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650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115F069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84427D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Клетчатка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FF7A0C8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9DFFDBD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900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502038C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1B4C131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перекисного числа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E642E80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Титрование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45892BC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1300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FD71A27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94EF61C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кислотного числа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54491B9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Титрование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97424C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900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076815" w:rsidRPr="007325AC" w14:paraId="66481FB1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A5E0884" w14:textId="6465C6AA" w:rsidR="00076815" w:rsidRPr="00377E0E" w:rsidRDefault="00076815" w:rsidP="00B8302F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буферной емкости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799BFF" w14:textId="4E862680" w:rsidR="00076815" w:rsidRDefault="00076815" w:rsidP="00377E0E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Титрование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86282FE" w14:textId="38ABC7AA" w:rsidR="00076815" w:rsidRDefault="00076815" w:rsidP="00B8302F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1500 </w:t>
            </w:r>
            <w:r>
              <w:rPr>
                <w:rFonts w:ascii="Calibri" w:hAnsi="Calibri" w:cs="Calibri"/>
                <w:color w:val="3B3838" w:themeColor="background2" w:themeShade="40"/>
                <w:sz w:val="24"/>
                <w:szCs w:val="24"/>
              </w:rPr>
              <w:t>₽</w:t>
            </w:r>
          </w:p>
        </w:tc>
      </w:tr>
      <w:tr w:rsidR="00377E0E" w:rsidRPr="007325AC" w14:paraId="2DCF5625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37E1274" w14:textId="5E4979B0" w:rsidR="00377E0E" w:rsidRPr="00377E0E" w:rsidRDefault="00377E0E" w:rsidP="00B8302F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377E0E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общей кислотности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комбикормов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696B6C5" w14:textId="62F5A8CB" w:rsidR="00377E0E" w:rsidRPr="00377E0E" w:rsidRDefault="00377E0E" w:rsidP="00377E0E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Титрование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EEE7A1C" w14:textId="71C986F0" w:rsidR="00377E0E" w:rsidRPr="00EE2959" w:rsidRDefault="00076815" w:rsidP="00B8302F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5</w:t>
            </w:r>
            <w:r w:rsidR="00377E0E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00 </w:t>
            </w:r>
            <w:r w:rsidR="00377E0E">
              <w:rPr>
                <w:rFonts w:ascii="Calibri" w:hAnsi="Calibri" w:cs="Calibri"/>
                <w:color w:val="3B3838" w:themeColor="background2" w:themeShade="40"/>
                <w:sz w:val="24"/>
                <w:szCs w:val="24"/>
              </w:rPr>
              <w:t>₽</w:t>
            </w:r>
          </w:p>
        </w:tc>
      </w:tr>
      <w:tr w:rsidR="00191134" w:rsidRPr="007325AC" w14:paraId="368EE74F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A131B05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суммарных сахаров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A0041EC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Титрование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6EDA991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1700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3945B0CC" w14:textId="77777777" w:rsidTr="00B72D07">
        <w:trPr>
          <w:trHeight w:val="867"/>
        </w:trPr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34C8E0E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крахмала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AF26615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Поляриметрия</w:t>
            </w:r>
            <w:proofErr w:type="spellEnd"/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04319E8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900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7B32EF90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19C61F1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жирорастворимых витаминов: А,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D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E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K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(стоимость указана за каждый витамин)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766409B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ВЭЖХ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8C93CEC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4500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3D308F3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C1D729A" w14:textId="4FC80602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водорастворимых витаминов: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1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2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3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="001B46E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</w:t>
            </w:r>
            <w:r w:rsidR="001B46E9" w:rsidRPr="001B46E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4</w:t>
            </w:r>
            <w:r w:rsidR="00B545F7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5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6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7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12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, В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vertAlign w:val="subscript"/>
              </w:rPr>
              <w:t>9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С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lastRenderedPageBreak/>
              <w:t>(стоимость указана за каждый витамин)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0C2718F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lastRenderedPageBreak/>
              <w:t>ВЭЖХ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E8B5F46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4200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606F0351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0B2A52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минеральных веществ (пакет: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Zn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Cu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Mn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Fe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1634FAC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9F4690D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1500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EE2959" w14:paraId="1AFFD7B7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DDF3456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калия 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6E78F07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C66B378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970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EE2959" w14:paraId="28B2EE26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034824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натрия 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CF383E9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51884FE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970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EE2959" w14:paraId="66503835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366F487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магния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FBFDF3F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EE445A3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970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5314484E" w14:textId="77777777" w:rsidTr="00B72D07">
        <w:tc>
          <w:tcPr>
            <w:tcW w:w="5008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E8939B9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селена</w:t>
            </w:r>
          </w:p>
        </w:tc>
        <w:tc>
          <w:tcPr>
            <w:tcW w:w="2473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1783A55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62BDB2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1280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6D827527" w14:textId="77777777" w:rsidTr="00B72D07">
        <w:tc>
          <w:tcPr>
            <w:tcW w:w="5008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C26AEBA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йода</w:t>
            </w:r>
          </w:p>
        </w:tc>
        <w:tc>
          <w:tcPr>
            <w:tcW w:w="2473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309FFF9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ADA43D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1280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4D4BC9E2" w14:textId="77777777" w:rsidTr="00B72D07">
        <w:tc>
          <w:tcPr>
            <w:tcW w:w="5008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0D54477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кобальта</w:t>
            </w:r>
          </w:p>
        </w:tc>
        <w:tc>
          <w:tcPr>
            <w:tcW w:w="2473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0B06744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A7673F9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970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1A723D87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8CC64E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тяжелых металлов (пакет: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As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Pb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Cd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Hg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6A08B10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ИСП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8038781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1500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6F57BE8B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BAF1978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кальция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770D79F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F0CF675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1150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09D4619F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435C4BF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фосфора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DC99CBD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A8EF831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1150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3FD29FAB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3B1C0DE" w14:textId="77777777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Определение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NaCl (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поваренная соль)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540CFA7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Мокрая химия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26B0CB0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980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7325AC" w14:paraId="7AF05BE3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24B41E3" w14:textId="2CD009AD" w:rsidR="00191134" w:rsidRPr="00EE2959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7325AC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Определение содержания антиоксидантов (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BHA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BHT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EQ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, 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PG</w:t>
            </w: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), каждый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2B6D11" w14:textId="77777777" w:rsidR="00191134" w:rsidRPr="00EE2959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ВЭЖХ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9040995" w14:textId="77777777" w:rsidR="00191134" w:rsidRPr="007325AC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EE295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1500</w:t>
            </w: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91134" w:rsidRPr="00D30574" w14:paraId="775CE525" w14:textId="77777777" w:rsidTr="00B72D07">
        <w:tc>
          <w:tcPr>
            <w:tcW w:w="5008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8CB0FB6" w14:textId="77777777" w:rsidR="00191134" w:rsidRPr="00D30574" w:rsidRDefault="00191134" w:rsidP="00B8302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Внедрение методики заказчика</w:t>
            </w:r>
          </w:p>
        </w:tc>
        <w:tc>
          <w:tcPr>
            <w:tcW w:w="247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1269D4B" w14:textId="77777777" w:rsidR="00191134" w:rsidRPr="00D30574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16D40D5" w14:textId="77777777" w:rsidR="00191134" w:rsidRPr="00D30574" w:rsidRDefault="00191134" w:rsidP="00B8302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10000 ₽</w:t>
            </w:r>
          </w:p>
        </w:tc>
      </w:tr>
    </w:tbl>
    <w:p w14:paraId="5638D3A4" w14:textId="1C0D6837" w:rsidR="004E6199" w:rsidRDefault="004E6199" w:rsidP="004E6199">
      <w:pPr>
        <w:pStyle w:val="ac"/>
        <w:spacing w:before="240" w:line="550" w:lineRule="atLeast"/>
        <w:ind w:left="-32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4963B75C" w14:textId="117E12CD" w:rsidR="004E6199" w:rsidRDefault="004E6199" w:rsidP="004E6199">
      <w:pPr>
        <w:pStyle w:val="ac"/>
        <w:spacing w:before="240" w:line="550" w:lineRule="atLeast"/>
        <w:ind w:left="-32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2CA3F5CD" w14:textId="29197D36" w:rsidR="004E6199" w:rsidRDefault="004E6199" w:rsidP="004E6199">
      <w:pPr>
        <w:pStyle w:val="ac"/>
        <w:spacing w:before="240" w:line="550" w:lineRule="atLeast"/>
        <w:ind w:left="-32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7CC33058" w14:textId="77777777" w:rsidR="004E6199" w:rsidRPr="003C3E47" w:rsidRDefault="004E6199" w:rsidP="003C3E47">
      <w:p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51EF58B4" w14:textId="1B667093" w:rsidR="00F54452" w:rsidRPr="00CA07D2" w:rsidRDefault="004E6199" w:rsidP="004E6199">
      <w:pPr>
        <w:pStyle w:val="ac"/>
        <w:numPr>
          <w:ilvl w:val="0"/>
          <w:numId w:val="14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  <w:r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Л</w:t>
      </w:r>
      <w:r w:rsidR="0057670B" w:rsidRPr="00CA07D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а</w:t>
      </w:r>
      <w:r w:rsidR="00FB7BA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борато</w:t>
      </w:r>
      <w:r w:rsidR="0057670B" w:rsidRPr="00CA07D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рия ветеринарной диагностики</w:t>
      </w: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D30574" w:rsidRPr="00D30574" w14:paraId="642C3049" w14:textId="77777777" w:rsidTr="00A62731">
        <w:trPr>
          <w:trHeight w:val="270"/>
        </w:trPr>
        <w:tc>
          <w:tcPr>
            <w:tcW w:w="5387" w:type="dxa"/>
            <w:shd w:val="clear" w:color="auto" w:fill="ECF8A2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62AE48E" w14:textId="77777777" w:rsidR="00F54452" w:rsidRPr="00D30574" w:rsidRDefault="00F54452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10" w:type="dxa"/>
            <w:shd w:val="clear" w:color="auto" w:fill="ECF8A2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68EFC65" w14:textId="77777777" w:rsidR="00F54452" w:rsidRPr="00D30574" w:rsidRDefault="00F54452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410" w:type="dxa"/>
            <w:shd w:val="clear" w:color="auto" w:fill="ECF8A2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06757C3F" w14:textId="77777777" w:rsidR="00F54452" w:rsidRPr="00D30574" w:rsidRDefault="00F54452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D30574" w:rsidRPr="00D30574" w14:paraId="14B3FFBC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0046012" w14:textId="5E2B516D" w:rsidR="00505A88" w:rsidRPr="00D30574" w:rsidRDefault="00505A88" w:rsidP="00E350C8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Расширенная биохимия крови</w:t>
            </w:r>
            <w:r w:rsidR="00EC18E8"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 (32 показателя)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2E6645D" w14:textId="6AC31633" w:rsidR="00505A88" w:rsidRPr="00475779" w:rsidRDefault="008620D0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  <w:r w:rsidRPr="0047577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Bio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BA504BF" w14:textId="65AC90E2" w:rsidR="00505A88" w:rsidRPr="00D30574" w:rsidRDefault="00EC18E8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3000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31FAAF4B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105C33D" w14:textId="4AB1BE87" w:rsidR="0062171A" w:rsidRPr="00D30574" w:rsidRDefault="0062171A" w:rsidP="00E350C8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Один показатель биохимии крови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1FB48D" w14:textId="25565349" w:rsidR="0062171A" w:rsidRPr="00475779" w:rsidRDefault="00677253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  <w:r w:rsidRPr="0047577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Bio1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5E8AAB" w14:textId="63AB67D2" w:rsidR="0062171A" w:rsidRPr="00D30574" w:rsidRDefault="0062171A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40794D" w:rsidRPr="00D30574" w14:paraId="118FDDD2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FEFF364" w14:textId="04029630" w:rsidR="0040794D" w:rsidRPr="00D30574" w:rsidRDefault="004A07EA" w:rsidP="00E350C8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Общий анализ крови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358F5FC" w14:textId="32130BE3" w:rsidR="0040794D" w:rsidRPr="00302169" w:rsidRDefault="00302169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Оак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6E16FEF" w14:textId="05DB3852" w:rsidR="0040794D" w:rsidRPr="00D30574" w:rsidRDefault="004A07EA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700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4B899481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5F3F053" w14:textId="0396BE80" w:rsidR="00EC18E8" w:rsidRPr="00D30574" w:rsidRDefault="00EC18E8" w:rsidP="00E350C8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Минеральный обмен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A5759B2" w14:textId="37EBCA31" w:rsidR="00EC18E8" w:rsidRPr="00475779" w:rsidRDefault="00677253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</w:pPr>
            <w:proofErr w:type="spellStart"/>
            <w:r w:rsidRPr="00475779"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lang w:val="en-US"/>
              </w:rPr>
              <w:t>BioMin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418EEB0" w14:textId="2514CE28" w:rsidR="00EC18E8" w:rsidRPr="00D30574" w:rsidRDefault="00686934" w:rsidP="00E350C8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900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C64680" w:rsidRPr="00D30574" w14:paraId="1FC795E4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C687153" w14:textId="28B88306" w:rsidR="00C64680" w:rsidRPr="00D30574" w:rsidRDefault="00C64680" w:rsidP="00C64680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Печеночный профиль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DD04576" w14:textId="5CF7513F" w:rsidR="00C64680" w:rsidRPr="00475779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75779">
              <w:rPr>
                <w:rFonts w:ascii="Play" w:hAnsi="Play" w:cstheme="minorHAnsi"/>
                <w:sz w:val="24"/>
                <w:szCs w:val="24"/>
                <w:lang w:val="en-GB"/>
              </w:rPr>
              <w:t>BioHepa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A057E35" w14:textId="21488E6B" w:rsidR="00C64680" w:rsidRPr="00D30574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1300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C64680" w:rsidRPr="00D30574" w14:paraId="3A8D14C4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9976323" w14:textId="5E13DCA7" w:rsidR="00C64680" w:rsidRPr="00D30574" w:rsidRDefault="00C64680" w:rsidP="00C64680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Почечный профиль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FC2FF85" w14:textId="16F4B961" w:rsidR="00C64680" w:rsidRPr="00475779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75779">
              <w:rPr>
                <w:rFonts w:ascii="Play" w:hAnsi="Play" w:cstheme="minorHAnsi"/>
                <w:sz w:val="24"/>
                <w:szCs w:val="24"/>
                <w:lang w:val="en-GB"/>
              </w:rPr>
              <w:t>BioRenal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D167EF" w14:textId="0F1C71D0" w:rsidR="00C64680" w:rsidRPr="00D30574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1400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C64680" w:rsidRPr="00D30574" w14:paraId="3F86A0AA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0287E21" w14:textId="0141E6F9" w:rsidR="00C64680" w:rsidRPr="00D30574" w:rsidRDefault="00C64680" w:rsidP="00C64680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Сердечный профиль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C7B83E5" w14:textId="45786966" w:rsidR="00C64680" w:rsidRPr="00475779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75779">
              <w:rPr>
                <w:rFonts w:ascii="Play" w:hAnsi="Play" w:cstheme="minorHAnsi"/>
                <w:sz w:val="24"/>
                <w:szCs w:val="24"/>
                <w:lang w:val="en-GB"/>
              </w:rPr>
              <w:t>BioCardia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97F9BBE" w14:textId="572FEF0D" w:rsidR="00C64680" w:rsidRPr="00D30574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1400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C64680" w:rsidRPr="00D30574" w14:paraId="70FA4C2A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2C12E8" w14:textId="4ACCC063" w:rsidR="00C64680" w:rsidRPr="00D30574" w:rsidRDefault="00C64680" w:rsidP="00C64680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>Панкреатический профиль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2DE214E" w14:textId="37703982" w:rsidR="00C64680" w:rsidRPr="00475779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proofErr w:type="spellStart"/>
            <w:r w:rsidRPr="00475779">
              <w:rPr>
                <w:rFonts w:ascii="Play" w:hAnsi="Play" w:cstheme="minorHAnsi"/>
                <w:sz w:val="24"/>
                <w:szCs w:val="24"/>
                <w:lang w:val="en-GB"/>
              </w:rPr>
              <w:t>BioPancrea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EB06AB4" w14:textId="33F5706B" w:rsidR="00C64680" w:rsidRPr="00D30574" w:rsidRDefault="00C64680" w:rsidP="00C64680">
            <w:pPr>
              <w:spacing w:after="240" w:line="240" w:lineRule="auto"/>
              <w:jc w:val="center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</w:pPr>
            <w:r w:rsidRPr="00D30574">
              <w:rPr>
                <w:rFonts w:ascii="Play" w:hAnsi="Play" w:cstheme="minorHAnsi"/>
                <w:color w:val="3B3838" w:themeColor="background2" w:themeShade="40"/>
                <w:sz w:val="24"/>
                <w:szCs w:val="24"/>
              </w:rPr>
              <w:t xml:space="preserve">1300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1F43DFC1" w14:textId="77777777" w:rsidTr="00A62731">
        <w:trPr>
          <w:trHeight w:val="315"/>
        </w:trPr>
        <w:tc>
          <w:tcPr>
            <w:tcW w:w="10207" w:type="dxa"/>
            <w:gridSpan w:val="3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8299B9E" w14:textId="46C6F240" w:rsidR="00D16D3B" w:rsidRPr="00D30574" w:rsidRDefault="00D16D3B" w:rsidP="00D16D3B">
            <w:pPr>
              <w:spacing w:after="240" w:line="240" w:lineRule="auto"/>
              <w:rPr>
                <w:rFonts w:ascii="Play" w:hAnsi="Play" w:cstheme="minorHAnsi"/>
                <w:color w:val="3B3838" w:themeColor="background2" w:themeShade="40"/>
                <w:sz w:val="24"/>
                <w:szCs w:val="24"/>
                <w:u w:val="single"/>
                <w:lang w:val="en-US"/>
              </w:rPr>
            </w:pPr>
            <w:r w:rsidRPr="00D30574">
              <w:rPr>
                <w:rFonts w:ascii="Play" w:hAnsi="Play" w:cstheme="minorHAnsi"/>
                <w:b/>
                <w:bCs/>
                <w:color w:val="3B3838" w:themeColor="background2" w:themeShade="40"/>
                <w:sz w:val="24"/>
                <w:szCs w:val="24"/>
                <w:u w:val="single"/>
              </w:rPr>
              <w:t>Птица</w:t>
            </w:r>
          </w:p>
        </w:tc>
      </w:tr>
      <w:tr w:rsidR="00EC343C" w:rsidRPr="00D30574" w14:paraId="49432FCE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5F58104" w14:textId="7BD372BC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вирусу болезни Ньюкасла (индейка)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66348B9" w14:textId="79E58915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9E9CBFA" w14:textId="75C8F551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493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2889FFF9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8DC096" w14:textId="39782D05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вирусу болезни Ньюкасла (индейка)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62210A9" w14:textId="5263F7C0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3E5F8E4" w14:textId="60245FE8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2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58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52DC4CFA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12DAF53" w14:textId="6E803B58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пневмовирусу у кур и индеек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0ABE203" w14:textId="487186AB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D0A6548" w14:textId="464836F2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380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2E8E4766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881FA25" w14:textId="5B70C02C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инфекционному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ринотрахеиту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кур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D6649C9" w14:textId="0F894528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82996E3" w14:textId="202EDBF6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312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3126546E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0B92A55" w14:textId="77777777" w:rsidR="00EC343C" w:rsidRPr="008F5303" w:rsidRDefault="00EC343C" w:rsidP="00EC343C">
            <w:pPr>
              <w:adjustRightInd w:val="0"/>
              <w:snapToGrid w:val="0"/>
              <w:spacing w:before="160" w:line="300" w:lineRule="auto"/>
              <w:contextualSpacing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</w:t>
            </w:r>
          </w:p>
          <w:p w14:paraId="2355F217" w14:textId="1A99E10A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к вирусу инфекционного бронхита кур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335349F" w14:textId="1C5AEE2A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B30908E" w14:textId="676F7734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280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4F542FE2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681C652" w14:textId="3A3CFDB4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>Определение титра антител к вирусу инфекционного бронхита кур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BA200C5" w14:textId="50DDA6E0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1045C41" w14:textId="6257B9F6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2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58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14676E09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BBDDE1F" w14:textId="5A86035C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вирусу болезни Ньюкасла (куры)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DFF301D" w14:textId="623BB6F6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1E5B541" w14:textId="27E6F3B4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384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7E08CBF2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EF506A4" w14:textId="62200F4A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вирусу болезни Ньюкасла (куры)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90CA455" w14:textId="02F76DFE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093A26" w14:textId="69435029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358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6DC50989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28504C4" w14:textId="56671926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вирусу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бурсальной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болезни (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Гамборо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414A4CD" w14:textId="4C3CB8FF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7031EE6" w14:textId="5091E195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280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32CA211D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B0BBE83" w14:textId="0787EDE5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вирусу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бурсальной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болезни (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Гамборо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C98773D" w14:textId="04BE18BA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0233C39" w14:textId="0BC74355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2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58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1300F6FC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F65172D" w14:textId="766ECA59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вирусу гриппа птиц тип А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436D152" w14:textId="1355BA8F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6090491" w14:textId="5AE2CE19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520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3214821F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70FDFE4" w14:textId="4EFBD2E8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гриппа типа А у всех видов животных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70CE61A" w14:textId="69892788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4E436BB" w14:textId="4DBE6CEA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75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6DDA72E5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7D09F19" w14:textId="1D65250D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титра антител к возбудителю гриппа у кур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97478FD" w14:textId="4C4B279B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4528C3B" w14:textId="7A3B54E0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265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59C0609C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076B59F" w14:textId="513400F9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гриппа у кур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5228D79" w14:textId="53162400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99A2668" w14:textId="13700226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273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41DA77E7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447320A" w14:textId="4B0F1FBB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Mycoplasma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gallisepticum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A577CA6" w14:textId="1E411E0E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955F667" w14:textId="432ABFC0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3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65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3951983F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36B261" w14:textId="5A0AF939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Mycoplasma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gallisepticum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E662ECB" w14:textId="7207DCB1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11E0FD1" w14:textId="32AA5C1A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3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58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1CAE979D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A4A8221" w14:textId="4C9C1734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Mycoplasma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synoviae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76EEC46" w14:textId="1B3303DA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56B33CA" w14:textId="0F27937F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280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EC343C" w:rsidRPr="00D30574" w14:paraId="7EECA517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0FB2398" w14:textId="7C5225AE" w:rsidR="00EC343C" w:rsidRPr="008F5303" w:rsidRDefault="00EC343C" w:rsidP="00EC343C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Mycoplasma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synoviae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D917BF2" w14:textId="767C8D67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14CEB54" w14:textId="234998BD" w:rsidR="00EC343C" w:rsidRPr="008F5303" w:rsidRDefault="00EC343C" w:rsidP="00EC343C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272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63F86C0A" w14:textId="77777777" w:rsidTr="00A62731">
        <w:trPr>
          <w:trHeight w:val="87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78670AC" w14:textId="2B8F7410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>Определение титра антител к вирусу инфекционного ларинготрахеита птиц методом ИФА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B9D4B87" w14:textId="39644408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C675A1A" w14:textId="5692C5EA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23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09624678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C55983E" w14:textId="57BF8822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реовирусной инфекции птиц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ABE6FD9" w14:textId="69D6704B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6D58BD5" w14:textId="629ED552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365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7CD9C57C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A362623" w14:textId="026A9019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реовирусной инфекции птиц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A61DD90" w14:textId="4D26B25F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77DB6C8" w14:textId="6095D58E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258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18C1D9BB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97A140B" w14:textId="6F2EA0C5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возбудителю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cальмонеллеза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птиц групп В и D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B5FB659" w14:textId="6ADA8CE4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1E351B1" w14:textId="5D5BF33F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09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40239B14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FCA9A06" w14:textId="2B8FB1CC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Ornithobacterium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rhinotracheale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A83AFC5" w14:textId="42A4A6E4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8FAFF5F" w14:textId="41A3531E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26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7339C64B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5A09406" w14:textId="31B87B05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Ornithobacterium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rhinotracheale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C5B9DB9" w14:textId="0D542F7C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BE7921" w14:textId="71AE5227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312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25B3DB9B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A792D40" w14:textId="4792A584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титра антител к вирусу синдрома снижения яйценоскости-76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5C9A96B" w14:textId="5FE4A2D3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4755E6B" w14:textId="61476BBE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280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43591105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FFC8DA4" w14:textId="0BFD31DE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РНК возбудителя болезни Ньюкасла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6D2BF99" w14:textId="0B6EBCF6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E0CFD2A" w14:textId="3253DC65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210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1AD5AF80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AEEC1B6" w14:textId="563ADCEA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ДНК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Mycoplasma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gallisepticum-synoviae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48A353D" w14:textId="2B39EF20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5294200" w14:textId="68976A9A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2300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10C9BC44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BA8F81" w14:textId="13E176D5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РНК вируса гриппа А H5-H7-H9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A1FFEB7" w14:textId="4B987789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87B6475" w14:textId="332E986A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2100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40020AB1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648356D" w14:textId="1D99E597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РНК вируса инфекционного бронхита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B365D55" w14:textId="3409857B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FA74B57" w14:textId="6C529F4A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2100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40039BCC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9610A15" w14:textId="38B5D165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ДНК возбудителя сальмонеллеза (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Salmonella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 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spp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, 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Salmonella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 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enteritidis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Salmonella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typhimurium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ACCA30C" w14:textId="322EDEBE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797A78C" w14:textId="4B23EAB3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2200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190C1049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57CB733" w14:textId="3BEFC066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Детекция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генома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пневмовируса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птиц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C8D1469" w14:textId="75FE601F" w:rsidR="001B5892" w:rsidRPr="008F5303" w:rsidRDefault="001B5892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B550E22" w14:textId="4F346575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2500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6CF0717F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ED98380" w14:textId="2825203B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>Эймериоз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996D489" w14:textId="59D40E47" w:rsidR="001B5892" w:rsidRPr="008F5303" w:rsidRDefault="001B5892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A648288" w14:textId="5ED13F31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2200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33C64FAF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F3F0A06" w14:textId="1C723503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Детекция генома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Aviabacterium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paragallinarium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0706FCF" w14:textId="4528CD7E" w:rsidR="001B5892" w:rsidRPr="008F5303" w:rsidRDefault="001B5892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47E13B1" w14:textId="487B1A66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2300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1B5892" w:rsidRPr="00D30574" w14:paraId="75F3C727" w14:textId="77777777" w:rsidTr="00A62731">
        <w:trPr>
          <w:trHeight w:val="31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9EBB301" w14:textId="35B093FF" w:rsidR="001B5892" w:rsidRPr="008F5303" w:rsidRDefault="001B5892" w:rsidP="001B5892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Детекция генома вируса болезни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Нъюкасла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NDV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23F23AD" w14:textId="0A5EBD08" w:rsidR="001B5892" w:rsidRPr="008F5303" w:rsidRDefault="001B5892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B48766C" w14:textId="241E49A4" w:rsidR="001B5892" w:rsidRPr="008F5303" w:rsidRDefault="001B5892" w:rsidP="001B5892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2600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2F508A8B" w14:textId="77777777" w:rsidTr="00A62731">
        <w:trPr>
          <w:trHeight w:val="255"/>
        </w:trPr>
        <w:tc>
          <w:tcPr>
            <w:tcW w:w="10207" w:type="dxa"/>
            <w:gridSpan w:val="3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3690779" w14:textId="18375DFE" w:rsidR="00373E3E" w:rsidRPr="008F5303" w:rsidRDefault="00373E3E" w:rsidP="00373E3E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b/>
                <w:color w:val="3B3838" w:themeColor="background2" w:themeShade="40"/>
                <w:sz w:val="24"/>
                <w:szCs w:val="24"/>
                <w:u w:val="single"/>
              </w:rPr>
              <w:t>КРС</w:t>
            </w:r>
          </w:p>
        </w:tc>
      </w:tr>
      <w:tr w:rsidR="0065334F" w:rsidRPr="00D30574" w14:paraId="440B461E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C0EDD0E" w14:textId="4FF29067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вирусу инфекционного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ринотрахеита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gB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X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1434777" w14:textId="279AA6F8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D1970DB" w14:textId="730452FB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bCs/>
                <w:sz w:val="24"/>
                <w:szCs w:val="24"/>
                <w:lang w:val="en-US"/>
              </w:rPr>
              <w:t xml:space="preserve">400 </w:t>
            </w:r>
            <w:r w:rsidRPr="008F5303">
              <w:rPr>
                <w:rFonts w:ascii="Play" w:eastAsia="Times New Roman" w:hAnsi="Play" w:cstheme="minorHAnsi"/>
                <w:bCs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14B3EA20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F8DCE74" w14:textId="07F04DB0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вирусу инфекционного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ринотрахеита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gE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Ab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E362502" w14:textId="28E11EFF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E36BB14" w14:textId="5F6EF01B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60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3A07CB78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5298AD7" w14:textId="3DFE22FC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антигена возбудителя вирусной диареи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BVDV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AG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/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serum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5C0434E" w14:textId="5990FBF5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BE2E213" w14:textId="2A1EBAC0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520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7A249A8A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81588E5" w14:textId="77EF1BEF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возбудителю вирусной диареи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BVDV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total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,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Ab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D318BE9" w14:textId="2B0F84E7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0D157DE" w14:textId="0D6A6D1C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550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5837B268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949977E" w14:textId="46E880D2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вирусу парагриппа-3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745AFCA" w14:textId="60A2D439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775AB41" w14:textId="61B48A0A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670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12CE6159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BC418CB" w14:textId="66207AB8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герпесвирусу 4 типа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BHV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-4)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F81BDB" w14:textId="0710E3ED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 Screen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55180FE" w14:textId="2E04B0F9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582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0A282D34" w14:textId="77777777" w:rsidTr="00A62731">
        <w:trPr>
          <w:trHeight w:val="510"/>
        </w:trPr>
        <w:tc>
          <w:tcPr>
            <w:tcW w:w="5387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795B57" w14:textId="05060AF1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Chlamydophila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abortus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4B1E16F" w14:textId="53DE61CB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7224E71" w14:textId="155A82F6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330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3003F251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25AE9CD" w14:textId="4C5EE584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Fasciola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4C82302" w14:textId="6F97E419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CF3CCC7" w14:textId="3116898B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450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3882A59B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273E95D" w14:textId="48A77A14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возбудителю туберкулеза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Mycobacterium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bovis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3CC69C1" w14:textId="5C033046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01EA33" w14:textId="015FD390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1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 2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2D870BD5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718078D" w14:textId="5443DE87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возбудителю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паратуберкулеза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КРС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GB"/>
              </w:rPr>
              <w:t>Mycobacterium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GB"/>
              </w:rPr>
              <w:t>avium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GB"/>
              </w:rPr>
              <w:t>spp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GB"/>
              </w:rPr>
              <w:t>paratuberculosis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, скрининг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FE65057" w14:textId="4ABCC91F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1A4E237" w14:textId="477C74AA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530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02AD6F52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0DDB888" w14:textId="0C9485C3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возбудителю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неоспороза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КРС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4FD09B1" w14:textId="38DC41D0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A69AA0C" w14:textId="74D59656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1800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75D549AF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29451EA" w14:textId="40F54FE9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 xml:space="preserve">Детекция генома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Pestivirus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(BVD)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F174F89" w14:textId="1A4C6617" w:rsidR="0065334F" w:rsidRPr="008F5303" w:rsidRDefault="0065334F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52F6DC" w14:textId="62944D45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2500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30DAD792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278B0C5" w14:textId="6E652EA0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Детекция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генома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Bovine respiratory syncytial virus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(BRVS)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B222226" w14:textId="04C93943" w:rsidR="0065334F" w:rsidRPr="008F5303" w:rsidRDefault="0065334F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784E891" w14:textId="40E6E9C7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2500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60EC8AEA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BEF08E9" w14:textId="75A3473D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Детекция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генома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 xml:space="preserve">Infectious bovine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rinothacheitis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C35A3CB" w14:textId="5035F29D" w:rsidR="0065334F" w:rsidRPr="008F5303" w:rsidRDefault="0065334F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0D971B8" w14:textId="7D72C63D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2000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5386DEA4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D9A2293" w14:textId="372C0088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Мастит  (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S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.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aureus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/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Klebsiella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/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.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coli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), 7 патогенов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D2D4D00" w14:textId="0093C9A5" w:rsidR="0065334F" w:rsidRPr="008F5303" w:rsidRDefault="0065334F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DEFCC8B" w14:textId="345D190D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6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65334F" w:rsidRPr="00D30574" w14:paraId="16CC15E9" w14:textId="77777777" w:rsidTr="00A62731">
        <w:trPr>
          <w:trHeight w:val="510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81813DD" w14:textId="67C2C850" w:rsidR="0065334F" w:rsidRPr="008F5303" w:rsidRDefault="0065334F" w:rsidP="0065334F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bookmarkStart w:id="0" w:name="_Hlk103157421"/>
            <w:r w:rsidRPr="008F5303">
              <w:rPr>
                <w:rFonts w:ascii="Play" w:hAnsi="Play" w:cstheme="minorHAnsi"/>
                <w:sz w:val="24"/>
                <w:szCs w:val="24"/>
              </w:rPr>
              <w:t>Маститный комплекс, 16 патогенов</w:t>
            </w:r>
            <w:bookmarkEnd w:id="0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EBF00C4" w14:textId="1E69E4BE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08D463C" w14:textId="5F79018C" w:rsidR="0065334F" w:rsidRPr="008F5303" w:rsidRDefault="0065334F" w:rsidP="0065334F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65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50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49132816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FCF316F" w14:textId="2B2BDF19" w:rsidR="00E350C8" w:rsidRPr="008F5303" w:rsidRDefault="00E350C8" w:rsidP="00E350C8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b/>
                <w:color w:val="3B3838" w:themeColor="background2" w:themeShade="40"/>
                <w:sz w:val="24"/>
                <w:szCs w:val="24"/>
                <w:u w:val="single"/>
              </w:rPr>
              <w:t>Свиньи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AA85E11" w14:textId="77777777" w:rsidR="00E350C8" w:rsidRPr="008F5303" w:rsidRDefault="00E350C8" w:rsidP="00E350C8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82D9E00" w14:textId="77777777" w:rsidR="00E350C8" w:rsidRPr="008F5303" w:rsidRDefault="00E350C8" w:rsidP="00E350C8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D45C04" w:rsidRPr="00D30574" w14:paraId="1586CE03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1A038B" w14:textId="7343B453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вируса болезни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Ауески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gB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>/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F06C7A9" w14:textId="0769C72C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22661E9" w14:textId="000A8F92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450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07774EBE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99FC91" w14:textId="30328A70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вирусу болезни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Ауески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17B2F5B" w14:textId="1DF5BF9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DD46017" w14:textId="77C396E2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364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663395D9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7147BC2" w14:textId="2580618D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вирусу болезни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Ауески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gE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7DC85D0" w14:textId="492B2508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2064937" w14:textId="1738705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374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F6196D4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08A1FD" w14:textId="6B3A5135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Mycoplasma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hyopneumoniae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A3B3FED" w14:textId="374A4069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E1038D9" w14:textId="3695D43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504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5A14194C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DE40D1E" w14:textId="2CF9F953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Mycoplasma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hyopneumoniae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0D82A64" w14:textId="0CDEAE5C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DF06C8" w14:textId="55D3C4A8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4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71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06CAE6EE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01B4F27" w14:textId="382C3494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вирусу РРСС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2B85D24" w14:textId="12E9D98D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5D9FCFB" w14:textId="304BAA2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800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86DB53A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09DF5A" w14:textId="61CB48EC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вирусу РРСС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2CA3D96" w14:textId="4EB96CC3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3A97EAF" w14:textId="3A8E455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558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5461D04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3CE27A5" w14:textId="7F05EB0C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возбудителю гриппа свиней (тип А)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D3B9E9" w14:textId="21171529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38FF8BD" w14:textId="0D938BA8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400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6F265FBD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DD3D854" w14:textId="706163A0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вирусу гриппа (тип А)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31ED900" w14:textId="6337E8C9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177773E" w14:textId="72EA4401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375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35BCB81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E33BAD1" w14:textId="203FC42A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>Обнаружение антител к возбудителю Рожи свиней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1929FCC" w14:textId="49554504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Ингеназа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1090D9B" w14:textId="67458869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400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3BE929B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39ABF52" w14:textId="718F1BCD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Парвовирусная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инфекция свиней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2AA941E" w14:textId="1A2A8AC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Ингеназа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50108E3" w14:textId="6D19A437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410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641919EB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10B093F" w14:textId="0BBDC23A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Цирковирус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свиней 2 типа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IgM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/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IgG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F6E6D8E" w14:textId="09D0E272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Ингеназа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A6DDF36" w14:textId="2D8BEBCF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722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99FE9EC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2043D97" w14:textId="6BE2271C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цирковирусу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свиней 2 типа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IgG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7BB8EF0" w14:textId="5E033EE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1677929" w14:textId="3D90122F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5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60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782CB9D7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B1663BF" w14:textId="77777777" w:rsidR="00D45C04" w:rsidRPr="008F5303" w:rsidRDefault="00D45C04" w:rsidP="00D45C04">
            <w:pPr>
              <w:adjustRightInd w:val="0"/>
              <w:snapToGrid w:val="0"/>
              <w:spacing w:before="160" w:line="300" w:lineRule="auto"/>
              <w:contextualSpacing/>
              <w:rPr>
                <w:rFonts w:ascii="Play" w:hAnsi="Play" w:cstheme="minorHAnsi"/>
                <w:i/>
                <w:iCs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Haemophilus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parasuis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26DDB5EA" w14:textId="04FD8BF4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(к белку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ОррА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29887CF" w14:textId="0DEEC2E5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09ED3B5" w14:textId="1BB787F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742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78628008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6E26D4E" w14:textId="6AE7A7C1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Обнаружение антител к вирусу классической чумы свиней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7884173" w14:textId="541B8A94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14392C5" w14:textId="3FA02629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5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73D625E9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D6A565" w14:textId="7DE4B6ED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вирусу классической чумы свиней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6940283" w14:textId="4A4A9F9A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73127F1" w14:textId="2BD9BA6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500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5E4D7271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97941EB" w14:textId="5ACFD023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Cs/>
                <w:sz w:val="24"/>
                <w:szCs w:val="24"/>
              </w:rPr>
              <w:t xml:space="preserve">возбудителям сальмонеллеза (типы </w:t>
            </w:r>
            <w:r w:rsidRPr="008F5303">
              <w:rPr>
                <w:rFonts w:ascii="Play" w:hAnsi="Play" w:cstheme="minorHAnsi"/>
                <w:iCs/>
                <w:sz w:val="24"/>
                <w:szCs w:val="24"/>
                <w:lang w:val="en-US"/>
              </w:rPr>
              <w:t>B</w:t>
            </w:r>
            <w:r w:rsidRPr="008F5303">
              <w:rPr>
                <w:rFonts w:ascii="Play" w:hAnsi="Play" w:cstheme="minorHAnsi"/>
                <w:iCs/>
                <w:sz w:val="24"/>
                <w:szCs w:val="24"/>
              </w:rPr>
              <w:t xml:space="preserve">, </w:t>
            </w:r>
            <w:r w:rsidRPr="008F5303">
              <w:rPr>
                <w:rFonts w:ascii="Play" w:hAnsi="Play" w:cstheme="minorHAnsi"/>
                <w:iCs/>
                <w:sz w:val="24"/>
                <w:szCs w:val="24"/>
                <w:lang w:val="en-US"/>
              </w:rPr>
              <w:t>C</w:t>
            </w:r>
            <w:r w:rsidRPr="008F5303">
              <w:rPr>
                <w:rFonts w:ascii="Play" w:hAnsi="Play" w:cstheme="minorHAnsi"/>
                <w:iCs/>
                <w:sz w:val="24"/>
                <w:szCs w:val="24"/>
              </w:rPr>
              <w:t>1,</w:t>
            </w:r>
            <w:r w:rsidRPr="008F5303">
              <w:rPr>
                <w:rFonts w:ascii="Play" w:hAnsi="Play" w:cstheme="minorHAnsi"/>
                <w:iCs/>
                <w:sz w:val="24"/>
                <w:szCs w:val="24"/>
                <w:lang w:val="en-US"/>
              </w:rPr>
              <w:t>D</w:t>
            </w:r>
            <w:r w:rsidRPr="008F5303">
              <w:rPr>
                <w:rFonts w:ascii="Play" w:hAnsi="Play" w:cstheme="minorHAnsi"/>
                <w:iCs/>
                <w:sz w:val="24"/>
                <w:szCs w:val="24"/>
              </w:rPr>
              <w:t>).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BE2D253" w14:textId="7170B1B1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ИФА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, IDEXX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7ABA108" w14:textId="0B5DD17C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330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4207F8E0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2C3E47" w14:textId="293A3107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Обнаружение антител к </w:t>
            </w:r>
            <w:r w:rsidRPr="008F5303">
              <w:rPr>
                <w:rFonts w:ascii="Play" w:hAnsi="Play" w:cstheme="minorHAnsi"/>
                <w:i/>
                <w:sz w:val="24"/>
                <w:szCs w:val="24"/>
                <w:lang w:val="en-US"/>
              </w:rPr>
              <w:t>Salmonella</w:t>
            </w:r>
            <w:r w:rsidRPr="008F5303">
              <w:rPr>
                <w:rFonts w:ascii="Play" w:hAnsi="Play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sz w:val="24"/>
                <w:szCs w:val="24"/>
                <w:lang w:val="en-US"/>
              </w:rPr>
              <w:t>spp</w:t>
            </w:r>
            <w:proofErr w:type="spellEnd"/>
            <w:r w:rsidRPr="008F5303">
              <w:rPr>
                <w:rFonts w:ascii="Play" w:hAnsi="Play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85E12D8" w14:textId="3877AF1D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ИФА,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C05B545" w14:textId="6285AFA5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298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493626C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6E376ED" w14:textId="3DB02B0D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Определение факторов патогенности (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E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.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coli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/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Cl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.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perfringens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) 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5 патогенов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F563BDD" w14:textId="447BE21D" w:rsidR="00D45C04" w:rsidRPr="008F5303" w:rsidRDefault="00D45C04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4A4357FD" w14:textId="3BC01911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2200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3492E245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339715" w14:textId="538E6403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Пастереллез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(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 xml:space="preserve">Pasteurella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Multocida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toxigenica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737F644" w14:textId="3C2487C3" w:rsidR="00D45C04" w:rsidRPr="008F5303" w:rsidRDefault="00D45C04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8EF6F70" w14:textId="7F7335BF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2400</w:t>
            </w:r>
            <w:r w:rsidR="006B08FE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="006B08FE"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  <w:r w:rsidR="006B08FE">
              <w:rPr>
                <w:rFonts w:ascii="Play" w:hAnsi="Play" w:cstheme="minorHAnsi"/>
                <w:sz w:val="24"/>
                <w:szCs w:val="24"/>
              </w:rPr>
              <w:t xml:space="preserve"> </w:t>
            </w:r>
          </w:p>
        </w:tc>
      </w:tr>
      <w:tr w:rsidR="00D45C04" w:rsidRPr="00D30574" w14:paraId="60F03E40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EF5B5C5" w14:textId="7AC312AE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Бордетеллиоз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(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Bordetella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bronchyseptica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34B4858" w14:textId="2ED64B5B" w:rsidR="00D45C04" w:rsidRPr="008F5303" w:rsidRDefault="00D45C04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A232285" w14:textId="4ECD013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2400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30B9C4BB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B9119B4" w14:textId="29B457E6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Парвовирус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свиней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PPV)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8940348" w14:textId="3B2E177C" w:rsidR="00D45C04" w:rsidRPr="008F5303" w:rsidRDefault="00D45C04" w:rsidP="008F5303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14EA26C" w14:textId="49FCA56F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2300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69DE9DC4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1BCF5F3" w14:textId="7C636FB5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Детекция генома возбудителя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энтерогеморрагической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E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.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coli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Tox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2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e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9345813" w14:textId="07A2811A" w:rsidR="00D45C04" w:rsidRPr="00EC0CA2" w:rsidRDefault="00D45C04" w:rsidP="00EC0CA2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EC0CA2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823A0DA" w14:textId="5327D450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2000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0CF8BB35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42590B0" w14:textId="3A08EE89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Репродуктивно-респираторный синдром (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PRRS</w:t>
            </w: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02C91F2" w14:textId="52892E28" w:rsidR="00D45C04" w:rsidRPr="00EC0CA2" w:rsidRDefault="00D45C04" w:rsidP="00EC0CA2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EC0CA2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8E7BADF" w14:textId="03DD0F3E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2500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0056FD85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3D328A97" w14:textId="529E60F7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lastRenderedPageBreak/>
              <w:t xml:space="preserve">Детекция генома возбудителя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Haemophilus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parasuis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FB8E62" w14:textId="216A1828" w:rsidR="00D45C04" w:rsidRPr="00EC0CA2" w:rsidRDefault="00D45C04" w:rsidP="00EC0CA2">
            <w:pPr>
              <w:adjustRightInd w:val="0"/>
              <w:snapToGrid w:val="0"/>
              <w:spacing w:before="160" w:line="300" w:lineRule="auto"/>
              <w:contextualSpacing/>
              <w:jc w:val="center"/>
              <w:rPr>
                <w:rFonts w:ascii="Play" w:hAnsi="Play" w:cstheme="minorHAnsi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ПЦР,</w:t>
            </w:r>
            <w:r w:rsidR="00EC0CA2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Qiagen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B92230A" w14:textId="1CC2653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>2300</w:t>
            </w: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42B0F89A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E2E0F41" w14:textId="68B186BB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Определение количества копий генома возбудителя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</w:rPr>
              <w:t>цирковируса</w:t>
            </w:r>
            <w:proofErr w:type="spellEnd"/>
            <w:r w:rsidRPr="008F5303">
              <w:rPr>
                <w:rFonts w:ascii="Play" w:hAnsi="Play" w:cstheme="minorHAnsi"/>
                <w:sz w:val="24"/>
                <w:szCs w:val="24"/>
              </w:rPr>
              <w:t xml:space="preserve"> свиней 2 типа 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680C0069" w14:textId="7D8AA406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F78A725" w14:textId="4AC37031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hAnsi="Play"/>
                <w:color w:val="3B3838" w:themeColor="background2" w:themeShade="40"/>
                <w:sz w:val="24"/>
                <w:szCs w:val="24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2115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137F1998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1DF2513A" w14:textId="46B3E4F0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Детекция генома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Haemophilus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parasuis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с определением фактора вирулентности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vta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422EE77" w14:textId="7E629C8E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B23479C" w14:textId="281CFDD5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2115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45C04" w:rsidRPr="00D30574" w14:paraId="53CD4ABD" w14:textId="77777777" w:rsidTr="00A62731">
        <w:trPr>
          <w:trHeight w:val="165"/>
        </w:trPr>
        <w:tc>
          <w:tcPr>
            <w:tcW w:w="5387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E05A1AE" w14:textId="7B428CCC" w:rsidR="00D45C04" w:rsidRPr="008F5303" w:rsidRDefault="00D45C04" w:rsidP="00D45C04">
            <w:pPr>
              <w:spacing w:after="24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Детекция генома </w:t>
            </w:r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возбудителя АПП с определением факторов вирулентности (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ApxI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ApxIII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  <w:lang w:val="en-US"/>
              </w:rPr>
              <w:t>ApxIV</w:t>
            </w:r>
            <w:proofErr w:type="spellEnd"/>
            <w:r w:rsidRPr="008F5303">
              <w:rPr>
                <w:rFonts w:ascii="Play" w:hAnsi="Play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918524D" w14:textId="432065B2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</w:rPr>
              <w:t xml:space="preserve">ПЦР, </w:t>
            </w:r>
            <w:proofErr w:type="spellStart"/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>Biochek</w:t>
            </w:r>
            <w:proofErr w:type="spellEnd"/>
          </w:p>
        </w:tc>
        <w:tc>
          <w:tcPr>
            <w:tcW w:w="2410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051A0F65" w14:textId="4CEA339B" w:rsidR="00D45C04" w:rsidRPr="008F5303" w:rsidRDefault="00D45C04" w:rsidP="00D45C04">
            <w:pPr>
              <w:spacing w:after="24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8F5303">
              <w:rPr>
                <w:rFonts w:ascii="Play" w:hAnsi="Play" w:cstheme="minorHAnsi"/>
                <w:sz w:val="24"/>
                <w:szCs w:val="24"/>
                <w:lang w:val="en-US"/>
              </w:rPr>
              <w:t xml:space="preserve">2115 </w:t>
            </w:r>
            <w:r w:rsidRPr="008F5303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</w:tbl>
    <w:p w14:paraId="3378F1DE" w14:textId="55730F9B" w:rsidR="00311812" w:rsidRPr="00311812" w:rsidRDefault="00311812" w:rsidP="004E6199">
      <w:pPr>
        <w:pStyle w:val="ac"/>
        <w:numPr>
          <w:ilvl w:val="0"/>
          <w:numId w:val="14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  <w:r w:rsidRPr="0031181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 xml:space="preserve">Лаборатория </w:t>
      </w:r>
      <w:r w:rsidR="0081742D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 xml:space="preserve">селекционного </w:t>
      </w:r>
      <w:r w:rsidRPr="0031181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контроля качества молока</w:t>
      </w:r>
    </w:p>
    <w:tbl>
      <w:tblPr>
        <w:tblW w:w="1036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2127"/>
        <w:gridCol w:w="2996"/>
      </w:tblGrid>
      <w:tr w:rsidR="00311812" w:rsidRPr="00D30574" w14:paraId="72561147" w14:textId="77777777" w:rsidTr="00796C87">
        <w:tc>
          <w:tcPr>
            <w:tcW w:w="2529" w:type="pct"/>
            <w:shd w:val="clear" w:color="auto" w:fill="BDD6EE" w:themeFill="accent5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1E3A724" w14:textId="77777777" w:rsidR="00311812" w:rsidRPr="00D30574" w:rsidRDefault="00311812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26" w:type="pct"/>
            <w:shd w:val="clear" w:color="auto" w:fill="BDD6EE" w:themeFill="accent5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58FF395" w14:textId="77777777" w:rsidR="00311812" w:rsidRPr="00D30574" w:rsidRDefault="00311812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445" w:type="pct"/>
            <w:shd w:val="clear" w:color="auto" w:fill="BDD6EE" w:themeFill="accent5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E807D5D" w14:textId="77777777" w:rsidR="00311812" w:rsidRPr="00D30574" w:rsidRDefault="00311812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311812" w:rsidRPr="00D30574" w14:paraId="33C4EDF5" w14:textId="77777777" w:rsidTr="00796C87">
        <w:tc>
          <w:tcPr>
            <w:tcW w:w="2529" w:type="pct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AE1CF58" w14:textId="52DA2D6E" w:rsidR="00311812" w:rsidRPr="0081742D" w:rsidRDefault="0081742D" w:rsidP="00B8302F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Селекционный контроль качества молока по 12 показателям (жир, белок, истинный белок, соматические клетки, мочевина, 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BH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В, ацетон, лактоза, казеин, СОМО, рН, сухое вещество) </w:t>
            </w:r>
          </w:p>
        </w:tc>
        <w:tc>
          <w:tcPr>
            <w:tcW w:w="1026" w:type="pct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3DC5B3A" w14:textId="77777777" w:rsidR="00311812" w:rsidRPr="00D30574" w:rsidRDefault="00311812" w:rsidP="00B8302F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pct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7A4AE70" w14:textId="77777777" w:rsidR="00311812" w:rsidRPr="00D30574" w:rsidRDefault="00311812" w:rsidP="00B8302F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49 ₽</w:t>
            </w:r>
          </w:p>
        </w:tc>
      </w:tr>
    </w:tbl>
    <w:p w14:paraId="6A62CBC9" w14:textId="41527DDB" w:rsidR="00F54452" w:rsidRPr="00311812" w:rsidRDefault="00F54452" w:rsidP="004E6199">
      <w:pPr>
        <w:pStyle w:val="ac"/>
        <w:numPr>
          <w:ilvl w:val="0"/>
          <w:numId w:val="14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  <w:r w:rsidRPr="00311812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Лаборатория молекулярно-генетической экспертизы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3"/>
        <w:gridCol w:w="1803"/>
        <w:gridCol w:w="2102"/>
      </w:tblGrid>
      <w:tr w:rsidR="00D30574" w:rsidRPr="00D30574" w14:paraId="595922B6" w14:textId="77777777" w:rsidTr="00A62731">
        <w:tc>
          <w:tcPr>
            <w:tcW w:w="6443" w:type="dxa"/>
            <w:shd w:val="clear" w:color="auto" w:fill="F7CAAC" w:themeFill="accent2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6B30BDB3" w14:textId="77777777" w:rsidR="00F54452" w:rsidRPr="00D30574" w:rsidRDefault="00F54452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03" w:type="dxa"/>
            <w:shd w:val="clear" w:color="auto" w:fill="F7CAAC" w:themeFill="accent2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7EA7A82" w14:textId="4D3A02D0" w:rsidR="00F54452" w:rsidRPr="00D30574" w:rsidRDefault="005913E8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Количество образ</w:t>
            </w:r>
            <w:r w:rsidR="00F709FD"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цов</w:t>
            </w:r>
          </w:p>
        </w:tc>
        <w:tc>
          <w:tcPr>
            <w:tcW w:w="2102" w:type="dxa"/>
            <w:shd w:val="clear" w:color="auto" w:fill="F7CAAC" w:themeFill="accent2" w:themeFillTint="66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96A9815" w14:textId="77777777" w:rsidR="00F54452" w:rsidRPr="00D30574" w:rsidRDefault="00F54452" w:rsidP="00F54452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D30574" w:rsidRPr="00D30574" w14:paraId="3672D675" w14:textId="77777777" w:rsidTr="00FE2829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4B958C17" w14:textId="682297D6" w:rsidR="00F54452" w:rsidRPr="00D30574" w:rsidRDefault="00F54452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Подтверждение происхождения по 15 локусам (соответс</w:t>
            </w:r>
            <w:r w:rsidR="00FE282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т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вует требованиям ISAG и ICAR)</w:t>
            </w:r>
            <w:r w:rsidR="00FE2829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КРС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432C1E61" w14:textId="7511B8C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E9648C8" w14:textId="181A4E5C" w:rsidR="00F54452" w:rsidRPr="00D30574" w:rsidRDefault="00F00C76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990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 ₽</w:t>
            </w:r>
          </w:p>
        </w:tc>
      </w:tr>
      <w:tr w:rsidR="00FE2829" w:rsidRPr="00D30574" w14:paraId="37FC0B32" w14:textId="77777777" w:rsidTr="00FE2829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D998849" w14:textId="6CBE242C" w:rsidR="00FE2829" w:rsidRPr="00D30574" w:rsidRDefault="00FE2829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Подтверждение происхождения по 15 локусам (соответс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т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вует требованиям ISAG и ICAR)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свиньи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60E441E" w14:textId="77777777" w:rsidR="00FE2829" w:rsidRPr="00D30574" w:rsidRDefault="00FE2829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C580671" w14:textId="211723BF" w:rsidR="00FE2829" w:rsidRPr="00D30574" w:rsidRDefault="00FE2829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1500 </w:t>
            </w:r>
            <w:r>
              <w:rPr>
                <w:rFonts w:ascii="Cambria" w:eastAsia="Times New Roman" w:hAnsi="Cambria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5A2740E5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E9A0A03" w14:textId="4D9783BD" w:rsidR="00F54452" w:rsidRPr="00D30574" w:rsidRDefault="008C31C7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Определение аллельных вариантов </w:t>
            </w:r>
            <w:r w:rsidR="005913E8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А/В гена каппа-казеина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75A9D06" w14:textId="77777777" w:rsidR="00F54452" w:rsidRPr="00D30574" w:rsidRDefault="00F709FD" w:rsidP="00F709FD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1-500</w:t>
            </w:r>
            <w:proofErr w:type="gramEnd"/>
          </w:p>
          <w:p w14:paraId="267F082E" w14:textId="2CD26690" w:rsidR="00F709FD" w:rsidRPr="00D30574" w:rsidRDefault="00F709FD" w:rsidP="00F709FD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&gt;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104C0923" w14:textId="77777777" w:rsidR="00F54452" w:rsidRPr="00D30574" w:rsidRDefault="005D3C0C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 ₽</w:t>
            </w:r>
          </w:p>
          <w:p w14:paraId="7269A68C" w14:textId="5F650D56" w:rsidR="005D3C0C" w:rsidRPr="00D30574" w:rsidRDefault="005D3C0C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790 ₽</w:t>
            </w:r>
          </w:p>
        </w:tc>
      </w:tr>
      <w:tr w:rsidR="00D30574" w:rsidRPr="00D30574" w14:paraId="11023A51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5A0CDCB" w14:textId="76F51DB4" w:rsidR="005D3C0C" w:rsidRPr="00D30574" w:rsidRDefault="005D3C0C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Определение </w:t>
            </w:r>
            <w:r w:rsidR="00574B5E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аллельных вариантов А1/А2 гена бета-казеина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AABD4C6" w14:textId="77777777" w:rsidR="005D3C0C" w:rsidRPr="00D30574" w:rsidRDefault="00574B5E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1-500</w:t>
            </w:r>
            <w:proofErr w:type="gramEnd"/>
          </w:p>
          <w:p w14:paraId="4503B538" w14:textId="23E37732" w:rsidR="00574B5E" w:rsidRPr="00D30574" w:rsidRDefault="00574B5E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&gt;500</w:t>
            </w: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56049B56" w14:textId="77777777" w:rsidR="005D3C0C" w:rsidRPr="00D30574" w:rsidRDefault="00D135A5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 ₽</w:t>
            </w:r>
          </w:p>
          <w:p w14:paraId="3A4C0255" w14:textId="79118BA2" w:rsidR="00D135A5" w:rsidRPr="00D30574" w:rsidRDefault="00D135A5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790 ₽</w:t>
            </w:r>
          </w:p>
        </w:tc>
      </w:tr>
      <w:tr w:rsidR="00D30574" w:rsidRPr="00D30574" w14:paraId="1CBC98C5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0F4D800" w14:textId="601DDF1E" w:rsidR="00D135A5" w:rsidRPr="00755A50" w:rsidRDefault="00D135A5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</w:pPr>
            <w:r w:rsidRPr="00755A50"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  <w:t xml:space="preserve">Регистрация животного в </w:t>
            </w:r>
            <w:r w:rsidRPr="00755A50">
              <w:rPr>
                <w:rFonts w:ascii="Play" w:eastAsia="Times New Roman" w:hAnsi="Play" w:cstheme="minorHAnsi"/>
                <w:color w:val="3B3838" w:themeColor="background2" w:themeShade="40"/>
                <w:lang w:val="en-US" w:eastAsia="ru-RU"/>
              </w:rPr>
              <w:t>CDCB</w:t>
            </w:r>
            <w:r w:rsidRPr="00755A50"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  <w:t xml:space="preserve"> для получения </w:t>
            </w:r>
            <w:r w:rsidR="00870E19" w:rsidRPr="00755A50"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  <w:t>официальной геномной оценки племенной ценности коров (при наличии геномного паспорта животного от АО «Агроплем»)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C0F2A5A" w14:textId="77777777" w:rsidR="00D135A5" w:rsidRPr="00D30574" w:rsidRDefault="00D135A5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CD89AEE" w14:textId="73E9DF1D" w:rsidR="00D135A5" w:rsidRPr="00D30574" w:rsidRDefault="00B76911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 ₽</w:t>
            </w:r>
          </w:p>
        </w:tc>
      </w:tr>
      <w:tr w:rsidR="00D30574" w:rsidRPr="00D30574" w14:paraId="08E70B48" w14:textId="77777777" w:rsidTr="00A62731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E813C4C" w14:textId="7DD9A44C" w:rsidR="00B76911" w:rsidRPr="00D30574" w:rsidRDefault="00B76911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 xml:space="preserve">Геномный паспорт животного 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F6BD8E3" w14:textId="77777777" w:rsidR="00B76911" w:rsidRPr="00D30574" w:rsidRDefault="00B76911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0-100</w:t>
            </w:r>
            <w:proofErr w:type="gramEnd"/>
          </w:p>
          <w:p w14:paraId="025F48A7" w14:textId="77777777" w:rsidR="00A80D54" w:rsidRPr="00D30574" w:rsidRDefault="00A80D54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101-500</w:t>
            </w:r>
            <w:proofErr w:type="gramEnd"/>
          </w:p>
          <w:p w14:paraId="1EF32A45" w14:textId="0C6BF328" w:rsidR="00A80D54" w:rsidRPr="00D30574" w:rsidRDefault="00A80D54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&gt;500</w:t>
            </w: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468985C" w14:textId="77777777" w:rsidR="00B76911" w:rsidRPr="00D30574" w:rsidRDefault="00A80D54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10000 ₽</w:t>
            </w:r>
          </w:p>
          <w:p w14:paraId="1BB0B1A0" w14:textId="77777777" w:rsidR="00A80D54" w:rsidRPr="00D30574" w:rsidRDefault="00A80D54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5100 ₽</w:t>
            </w:r>
          </w:p>
          <w:p w14:paraId="71A959CD" w14:textId="43D9D893" w:rsidR="00A80D54" w:rsidRPr="00D30574" w:rsidRDefault="00A80D54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4820 ₽</w:t>
            </w:r>
          </w:p>
        </w:tc>
      </w:tr>
      <w:tr w:rsidR="00D30574" w:rsidRPr="00D30574" w14:paraId="66E95205" w14:textId="77777777" w:rsidTr="00A62731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EF16ABB" w14:textId="77777777" w:rsidR="00F54452" w:rsidRPr="00D30574" w:rsidRDefault="00F54452" w:rsidP="00F54452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Геномная оценка племенной ценности (TPI) для коров (включает геномный паспорт)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0A317A0" w14:textId="53028A1D" w:rsidR="00F54452" w:rsidRPr="00D30574" w:rsidRDefault="00855D30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gram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5731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-500</w:t>
            </w:r>
            <w:proofErr w:type="gramEnd"/>
          </w:p>
          <w:p w14:paraId="7E986418" w14:textId="371F5624" w:rsidR="00855D30" w:rsidRPr="00D30574" w:rsidRDefault="00855D30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&gt;500</w:t>
            </w: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6F271F5D" w14:textId="77777777" w:rsidR="00F54452" w:rsidRPr="00D30574" w:rsidRDefault="005731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6300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 ₽</w:t>
            </w:r>
          </w:p>
          <w:p w14:paraId="3744D698" w14:textId="07B91062" w:rsidR="00573152" w:rsidRPr="00D30574" w:rsidRDefault="005731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6210 ₽</w:t>
            </w:r>
          </w:p>
        </w:tc>
      </w:tr>
      <w:tr w:rsidR="00D30574" w:rsidRPr="00D30574" w14:paraId="1B515971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EB8AC85" w14:textId="7C359F11" w:rsidR="005A7D8D" w:rsidRPr="00D30574" w:rsidRDefault="005A7D8D" w:rsidP="005A1359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Официальная геномная оценка </w:t>
            </w:r>
            <w:r w:rsidR="005A1359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племенной ценности быков в </w:t>
            </w:r>
            <w:r w:rsidR="005A1359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CDCB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DBF461A" w14:textId="77777777" w:rsidR="005A7D8D" w:rsidRPr="00D30574" w:rsidRDefault="005A7D8D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2DF140D8" w14:textId="56859737" w:rsidR="005A7D8D" w:rsidRPr="00D30574" w:rsidRDefault="005A1359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50000 ₽</w:t>
            </w:r>
          </w:p>
        </w:tc>
      </w:tr>
      <w:tr w:rsidR="00D30574" w:rsidRPr="00D30574" w14:paraId="08A05A6F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8C14406" w14:textId="32DE3FA1" w:rsidR="005A1359" w:rsidRPr="00D30574" w:rsidRDefault="00C4503F" w:rsidP="00C4503F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Регистрация быков-производителей старше 15 месяцев в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>CDCB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95B7BCF" w14:textId="77777777" w:rsidR="005A1359" w:rsidRPr="00D30574" w:rsidRDefault="005A1359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14:paraId="75A9A809" w14:textId="36789ED2" w:rsidR="005A1359" w:rsidRPr="00D30574" w:rsidRDefault="00C4503F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  <w:t xml:space="preserve">150000 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  <w:tr w:rsidR="00D30574" w:rsidRPr="00D30574" w14:paraId="5A2790BD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FFC6AA0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BLAD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19349AD" w14:textId="5FF568E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A7E4B9C" w14:textId="552B0932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 </w:t>
            </w:r>
            <w:r w:rsidR="00FF3ED8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6063543D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AE8803F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DUMPS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48CC5B6" w14:textId="692E44B6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27897BE9" w14:textId="19362A87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567DAA0F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DA383A5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CVM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4FE48D3" w14:textId="0984E4C9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A3CB879" w14:textId="5393C714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70D0B3B6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2DF1F2D1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BC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5FD0EF3" w14:textId="29573819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8333DA5" w14:textId="52F7E7A4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3FF38439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18B45FB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7086136" w14:textId="630C2D9C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78622D9" w14:textId="7481D98D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515140B1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C244AAE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FXID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751FC76" w14:textId="480E41F3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3F4EE919" w14:textId="5B70346D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7C50F105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352BB39F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HH1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896B520" w14:textId="01DC3379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8AF68B5" w14:textId="648132F9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2D217642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483B4407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HH3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4AD9A16" w14:textId="5BAD5D4B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32FCF3CB" w14:textId="2F638347" w:rsidR="00F54452" w:rsidRPr="00D30574" w:rsidRDefault="00491417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2ED09B25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7C28EB3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HH4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DE9693A" w14:textId="5E6C0A1A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E76CE2D" w14:textId="3E107349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1F18A97D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3DCAB97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HH5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3AF8ED5" w14:textId="01D73CEA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1074616" w14:textId="51E7BABA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3F92D43C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102ADEAE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HH6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7AD6A83" w14:textId="739D8FC8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32DC115C" w14:textId="00D95D67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6A2DA0B1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EE4C527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HCD</w:t>
            </w:r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96C74B0" w14:textId="6A776755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40C53FCE" w14:textId="54E26984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</w:t>
            </w:r>
          </w:p>
        </w:tc>
      </w:tr>
      <w:tr w:rsidR="00D30574" w:rsidRPr="00D30574" w14:paraId="696B5FA8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737AA4DA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b-</w:t>
            </w:r>
            <w:proofErr w:type="spell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cas</w:t>
            </w:r>
            <w:proofErr w:type="spellEnd"/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3133761" w14:textId="01C41D85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3406B90" w14:textId="37FD489D" w:rsidR="00F54452" w:rsidRPr="00D30574" w:rsidRDefault="00FF3ED8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</w:t>
            </w:r>
            <w:r w:rsidR="00F54452"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00 ₽ </w:t>
            </w:r>
          </w:p>
        </w:tc>
      </w:tr>
      <w:tr w:rsidR="00D30574" w:rsidRPr="00D30574" w14:paraId="2288C8AF" w14:textId="77777777" w:rsidTr="002234AF">
        <w:tc>
          <w:tcPr>
            <w:tcW w:w="6443" w:type="dxa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14:paraId="5741A2E5" w14:textId="77777777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k-</w:t>
            </w:r>
            <w:proofErr w:type="spellStart"/>
            <w:r w:rsidRPr="00D30574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cas</w:t>
            </w:r>
            <w:proofErr w:type="spellEnd"/>
          </w:p>
        </w:tc>
        <w:tc>
          <w:tcPr>
            <w:tcW w:w="1803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C13167E" w14:textId="5BAD3189" w:rsidR="00F54452" w:rsidRPr="00D30574" w:rsidRDefault="00F54452" w:rsidP="00F54452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53529772" w14:textId="23ABE8FA" w:rsidR="00F54452" w:rsidRPr="002234AF" w:rsidRDefault="002234AF" w:rsidP="002234AF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         </w:t>
            </w:r>
            <w:r w:rsidRPr="002234A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1000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F54452" w:rsidRPr="002234AF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₽</w:t>
            </w:r>
          </w:p>
        </w:tc>
      </w:tr>
    </w:tbl>
    <w:p w14:paraId="6FBB2C0A" w14:textId="07CDF776" w:rsidR="0043267F" w:rsidRDefault="0043267F" w:rsidP="0043267F">
      <w:pPr>
        <w:spacing w:before="240" w:line="550" w:lineRule="atLeast"/>
        <w:ind w:left="-68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039B30E7" w14:textId="73AFC8E2" w:rsidR="00F02929" w:rsidRDefault="00F02929" w:rsidP="0043267F">
      <w:pPr>
        <w:spacing w:before="240" w:line="550" w:lineRule="atLeast"/>
        <w:ind w:left="-68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39BA846E" w14:textId="0B7B18DF" w:rsidR="00F02929" w:rsidRDefault="00F02929" w:rsidP="0043267F">
      <w:pPr>
        <w:spacing w:before="240" w:line="550" w:lineRule="atLeast"/>
        <w:ind w:left="-68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0C75C76E" w14:textId="77777777" w:rsidR="00AE4CFF" w:rsidRDefault="00AE4CFF" w:rsidP="0043267F">
      <w:pPr>
        <w:spacing w:before="240" w:line="550" w:lineRule="atLeast"/>
        <w:ind w:left="-68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53C6FE97" w14:textId="77777777" w:rsidR="00F02929" w:rsidRDefault="00F02929" w:rsidP="0043267F">
      <w:pPr>
        <w:spacing w:before="240" w:line="550" w:lineRule="atLeast"/>
        <w:ind w:left="-680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</w:p>
    <w:p w14:paraId="1CD43274" w14:textId="0E1308FD" w:rsidR="006A1B3B" w:rsidRPr="0043267F" w:rsidRDefault="002235FD" w:rsidP="004E6199">
      <w:pPr>
        <w:pStyle w:val="ac"/>
        <w:numPr>
          <w:ilvl w:val="0"/>
          <w:numId w:val="14"/>
        </w:numPr>
        <w:spacing w:before="240" w:line="550" w:lineRule="atLeast"/>
        <w:outlineLvl w:val="2"/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</w:pPr>
      <w:r w:rsidRPr="0043267F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Л</w:t>
      </w:r>
      <w:r w:rsidR="006A1B3B" w:rsidRPr="0043267F">
        <w:rPr>
          <w:rFonts w:ascii="Play" w:eastAsia="Times New Roman" w:hAnsi="Play" w:cstheme="minorHAnsi"/>
          <w:b/>
          <w:bCs/>
          <w:color w:val="3B3838" w:themeColor="background2" w:themeShade="40"/>
          <w:sz w:val="28"/>
          <w:szCs w:val="28"/>
          <w:lang w:eastAsia="ru-RU"/>
        </w:rPr>
        <w:t>аборатория микробиологии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126"/>
      </w:tblGrid>
      <w:tr w:rsidR="00D30574" w:rsidRPr="00D30574" w14:paraId="76A59AE2" w14:textId="77777777" w:rsidTr="00A62731">
        <w:tc>
          <w:tcPr>
            <w:tcW w:w="8222" w:type="dxa"/>
            <w:shd w:val="clear" w:color="auto" w:fill="EDC4F2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0BDFC38B" w14:textId="77777777" w:rsidR="00DD3494" w:rsidRPr="00D30574" w:rsidRDefault="00DD3494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126" w:type="dxa"/>
            <w:shd w:val="clear" w:color="auto" w:fill="EDC4F2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14:paraId="75952B28" w14:textId="77777777" w:rsidR="00DD3494" w:rsidRPr="00D30574" w:rsidRDefault="00DD3494" w:rsidP="00B8302F">
            <w:pPr>
              <w:spacing w:after="132" w:line="391" w:lineRule="atLeast"/>
              <w:jc w:val="center"/>
              <w:outlineLvl w:val="4"/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eastAsia="Times New Roman" w:hAnsi="Play" w:cstheme="minorHAnsi"/>
                <w:b/>
                <w:bCs/>
                <w:color w:val="3B3838" w:themeColor="background2" w:themeShade="40"/>
                <w:sz w:val="24"/>
                <w:szCs w:val="24"/>
                <w:lang w:eastAsia="ru-RU"/>
              </w:rPr>
              <w:t>Стоимость</w:t>
            </w:r>
          </w:p>
        </w:tc>
      </w:tr>
      <w:tr w:rsidR="00D30574" w:rsidRPr="00D30574" w14:paraId="1397F5B1" w14:textId="77777777" w:rsidTr="00A62731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08F0B942" w14:textId="211F0603" w:rsidR="007F32E6" w:rsidRPr="00D30574" w:rsidRDefault="007F32E6" w:rsidP="00B8302F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Общее микробное число (ОМЧ)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15FFDB97" w14:textId="1FE80ED3" w:rsidR="007F32E6" w:rsidRPr="00540611" w:rsidRDefault="00540611" w:rsidP="00B8302F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D30574" w:rsidRPr="00D30574" w14:paraId="64D6D5F0" w14:textId="77777777" w:rsidTr="00A62731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7B945DE" w14:textId="3E36765C" w:rsidR="007F32E6" w:rsidRPr="00D30574" w:rsidRDefault="007F32E6" w:rsidP="00B8302F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Бактерии группы кишечных палочек (индекс БГКП)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29BA22D4" w14:textId="524E17BB" w:rsidR="00F5237A" w:rsidRPr="00F5237A" w:rsidRDefault="00540611" w:rsidP="00F5237A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20623164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20DA3780" w14:textId="4A677605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Энтерококки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E8FDEC6" w14:textId="2140BDC7" w:rsidR="00540611" w:rsidRPr="00F5237A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D915196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20D8CB0" w14:textId="7E278C68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Яйца и личинки гельминтов (жизнеспособных)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CDB2118" w14:textId="4BBD3F41" w:rsidR="00540611" w:rsidRPr="00F5237A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78CBD049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5AF3C65A" w14:textId="4E4275E1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Патогенные микроорганизмы, в </w:t>
            </w:r>
            <w:proofErr w:type="gram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т.ч.</w:t>
            </w:r>
            <w:proofErr w:type="gram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сальмонеллы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50D42E3" w14:textId="363070CA" w:rsidR="00540611" w:rsidRPr="00F5237A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028CBF4D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E0267D9" w14:textId="66B11B91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Личинки и куколки синантропных мух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D56B5E3" w14:textId="7B63B67E" w:rsidR="00540611" w:rsidRPr="009E2F39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1181F991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6C93ADEF" w14:textId="337B79EB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Цисты кишечных патогенных простейших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884962B" w14:textId="3B5CFA0F" w:rsidR="00540611" w:rsidRPr="009E2F39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B03E6F8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24FF296" w14:textId="230109F5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Микроорганизмы-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аммонификаторы</w:t>
            </w:r>
            <w:proofErr w:type="spellEnd"/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01A4634" w14:textId="78F1D5B5" w:rsidR="00540611" w:rsidRPr="009E2F39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79EDBAD5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FC0AD22" w14:textId="79E7D0D2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Подвижные формы нематод (вороночный метод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Бермена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DBEC08D" w14:textId="70A06CCC" w:rsidR="00540611" w:rsidRPr="009E2F39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644522D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02586E0" w14:textId="5944D224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Неподвижные формы нематод (метод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Сейнхорста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AB3FED7" w14:textId="557ACB9D" w:rsidR="00540611" w:rsidRPr="00CB3005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0B9E3B7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16115A8C" w14:textId="1D7634DF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Жизнеспособные яйца нематод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2CB6A4D" w14:textId="62E22977" w:rsidR="00540611" w:rsidRPr="00CB3005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237072FD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661B1DB" w14:textId="32649F6C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Плесневые грибы и дрожжи с идентификацией акти</w:t>
            </w:r>
            <w:r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но</w:t>
            </w: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мицет до рода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CF0F83F" w14:textId="195D957F" w:rsidR="00540611" w:rsidRPr="00CB3005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377E753C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2BF80F2E" w14:textId="06D1D837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Азотофиксирующие микроорганизмы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66B252F" w14:textId="363CE5C1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F6B4CA9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7E940FA" w14:textId="7AA0F75B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Актиномицеты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A6E9589" w14:textId="5946F4EE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8211A45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55C8FA61" w14:textId="50231D1E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Псевдомонады</w:t>
            </w:r>
            <w:proofErr w:type="spellEnd"/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A3A42CB" w14:textId="122F23CF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3EAEA48D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8F9AF92" w14:textId="6E20E7F4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Листерии/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L.monocytogenes</w:t>
            </w:r>
            <w:proofErr w:type="spellEnd"/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DD13A18" w14:textId="357D6B68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D4C50F9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CEB9C66" w14:textId="7F6F7698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Иерсинии</w:t>
            </w:r>
            <w:proofErr w:type="spellEnd"/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5DBD378" w14:textId="278E38E5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3479AC2A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53CB4B01" w14:textId="7225A844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Стафилококки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9094A71" w14:textId="162960F1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9919088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0A93C65" w14:textId="7C4A2269" w:rsidR="00540611" w:rsidRPr="00D30574" w:rsidRDefault="00540611" w:rsidP="00540611">
            <w:pPr>
              <w:spacing w:after="0" w:line="240" w:lineRule="auto"/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Нитрифицирующие бактерии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77EE12F" w14:textId="4C78B66C" w:rsidR="00540611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34BC7A3C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B398633" w14:textId="4A3623E8" w:rsidR="00540611" w:rsidRPr="00D30574" w:rsidRDefault="00540611" w:rsidP="00540611">
            <w:pPr>
              <w:spacing w:after="0" w:line="240" w:lineRule="auto"/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Денитрифицирующие бактерии (3 вида)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8DE5700" w14:textId="4DFB21E7" w:rsidR="00540611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2C0D0580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ACE9C4D" w14:textId="29B52D12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Мезофильные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анаэробные бактерии рода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Clostridium</w:t>
            </w:r>
            <w:proofErr w:type="spellEnd"/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34F1608" w14:textId="36507E80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B62BB23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0A98DC1D" w14:textId="268EC277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Молочнокислые бактерии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5410B7F" w14:textId="4911B756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3362BA16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25B209CE" w14:textId="4DC7082D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Общие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колиформные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A2EE061" w14:textId="47B338FB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2D3912BC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6D89B774" w14:textId="679181FC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Споры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сульфитредуцирующих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бактерий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74FD8B2" w14:textId="419DCDC0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09EE92DF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0190899F" w14:textId="54348001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Термотолерантные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бактерии (ТКБ)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0FC4BA4" w14:textId="5DEB0D0C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94CDAC3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20852E26" w14:textId="242180FE" w:rsidR="00540611" w:rsidRPr="00D7669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lang w:eastAsia="ru-RU"/>
              </w:rPr>
            </w:pPr>
            <w:r w:rsidRPr="00D76694">
              <w:rPr>
                <w:rFonts w:ascii="Play" w:hAnsi="Play" w:cs="Calibri"/>
                <w:color w:val="3B3838" w:themeColor="background2" w:themeShade="40"/>
              </w:rPr>
              <w:t>Обнаружение и определение чувствительности бактерий к антибиотикам – за один препарат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0481B52" w14:textId="1D607E72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E7B8860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4715559" w14:textId="3EE1C168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lastRenderedPageBreak/>
              <w:t>Сычужно-бродильная проба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AE42C12" w14:textId="19DFA346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2515AD7F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42BC2E9" w14:textId="75C576BD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Количество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психротрофных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аэробных и факультативно-анаэробных микроорганизмов (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КПАФАнМ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DE13E08" w14:textId="33876F53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6B1729B7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BADACE4" w14:textId="33692733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Количество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мезофильных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аэробных и факультативно-анаэробных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микрооргнаизмов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(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КМАФАнМ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0CE72CE" w14:textId="6DC69426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6754841D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2A84C5C" w14:textId="641190CA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Количество термофильных аэробных и факультативно-анаэробных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микрооргнаизмов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(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КТАФАнМ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D86616E" w14:textId="762E5D34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020DD9DE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05D2D7E" w14:textId="10EC773E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Редуктазная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проба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1A71644" w14:textId="6BBA8734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5EEB8CB8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30D33642" w14:textId="5AA7418A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Термофильные аэробные и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факультатично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-анаэробные микроорганизмы - подсчет, КОЕ/г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1D54CAE" w14:textId="6DE1C4B5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672B6ACA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0D826310" w14:textId="5D8A37ED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Escherichia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coli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(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E.coli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5E1F05B9" w14:textId="09444679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6EE7C215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07ACA665" w14:textId="1A907569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Сульфитредуцирующие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клостридии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(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Clostridium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5783076" w14:textId="1B504708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4FE3FB30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4C0D87B4" w14:textId="32F50FB7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Bacillus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cereus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(презумптивные) - подсчет, КОЕ/г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E1BE9C5" w14:textId="71C1C4C9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  <w:tr w:rsidR="00540611" w:rsidRPr="00D30574" w14:paraId="752008D7" w14:textId="77777777" w:rsidTr="00663E63">
        <w:tc>
          <w:tcPr>
            <w:tcW w:w="8222" w:type="dxa"/>
            <w:tcMar>
              <w:top w:w="80" w:type="dxa"/>
              <w:left w:w="160" w:type="dxa"/>
              <w:bottom w:w="80" w:type="dxa"/>
              <w:right w:w="160" w:type="dxa"/>
            </w:tcMar>
            <w:vAlign w:val="bottom"/>
          </w:tcPr>
          <w:p w14:paraId="78284B5B" w14:textId="7E68BFC3" w:rsidR="00540611" w:rsidRPr="00D30574" w:rsidRDefault="00540611" w:rsidP="00540611">
            <w:pPr>
              <w:spacing w:after="0" w:line="240" w:lineRule="auto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Споры термофильных </w:t>
            </w:r>
            <w:proofErr w:type="spellStart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>эробных</w:t>
            </w:r>
            <w:proofErr w:type="spellEnd"/>
            <w:r w:rsidRPr="00D30574">
              <w:rPr>
                <w:rFonts w:ascii="Play" w:hAnsi="Play" w:cs="Calibri"/>
                <w:color w:val="3B3838" w:themeColor="background2" w:themeShade="40"/>
                <w:sz w:val="24"/>
                <w:szCs w:val="24"/>
              </w:rPr>
              <w:t xml:space="preserve"> и факультативно-анаэробных микроорганизмов - подсчет КОЕ/г</w:t>
            </w:r>
          </w:p>
        </w:tc>
        <w:tc>
          <w:tcPr>
            <w:tcW w:w="2126" w:type="dxa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CDFE9FB" w14:textId="31A74CC7" w:rsidR="00540611" w:rsidRPr="00D30574" w:rsidRDefault="00540611" w:rsidP="00540611">
            <w:pPr>
              <w:spacing w:after="0" w:line="240" w:lineRule="auto"/>
              <w:jc w:val="center"/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E3A6B">
              <w:rPr>
                <w:rFonts w:ascii="Play" w:eastAsia="Times New Roman" w:hAnsi="Play" w:cstheme="minorHAnsi" w:hint="eastAsia"/>
                <w:color w:val="3B3838" w:themeColor="background2" w:themeShade="40"/>
                <w:sz w:val="24"/>
                <w:szCs w:val="24"/>
                <w:lang w:eastAsia="ru-RU"/>
              </w:rPr>
              <w:t>П</w:t>
            </w:r>
            <w:r w:rsidRPr="001E3A6B">
              <w:rPr>
                <w:rFonts w:ascii="Play" w:eastAsia="Times New Roman" w:hAnsi="Play" w:cstheme="minorHAnsi"/>
                <w:color w:val="3B3838" w:themeColor="background2" w:themeShade="40"/>
                <w:sz w:val="24"/>
                <w:szCs w:val="24"/>
                <w:lang w:eastAsia="ru-RU"/>
              </w:rPr>
              <w:t>о запросу</w:t>
            </w:r>
          </w:p>
        </w:tc>
      </w:tr>
    </w:tbl>
    <w:p w14:paraId="0AD3EDCB" w14:textId="735CD14F" w:rsidR="007C5DD5" w:rsidRDefault="007C5DD5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4AD6A7BA" w14:textId="27ED774B" w:rsidR="00EE1CC5" w:rsidRDefault="00EE1CC5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5C06413A" w14:textId="770124C2" w:rsidR="00EE1CC5" w:rsidRDefault="00EE1CC5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01EC2CC1" w14:textId="77777777" w:rsidR="00EE1CC5" w:rsidRDefault="00EE1CC5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39DB6896" w14:textId="77777777" w:rsidR="005B3AE1" w:rsidRDefault="005B3AE1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04071F33" w14:textId="77777777" w:rsidR="005B3AE1" w:rsidRDefault="005B3AE1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054E4C45" w14:textId="77777777" w:rsidR="005B3AE1" w:rsidRDefault="005B3AE1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0924E499" w14:textId="77777777" w:rsidR="005B3AE1" w:rsidRDefault="005B3AE1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lang w:eastAsia="ru-RU"/>
        </w:rPr>
      </w:pPr>
    </w:p>
    <w:p w14:paraId="4C2849C6" w14:textId="27D09D07" w:rsidR="004509CA" w:rsidRPr="005B3AE1" w:rsidRDefault="008B5A10" w:rsidP="00ED557A">
      <w:pPr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ED7D31" w:themeColor="accent2"/>
          <w:sz w:val="24"/>
          <w:szCs w:val="24"/>
          <w:lang w:eastAsia="ru-RU"/>
        </w:rPr>
      </w:pPr>
      <w:r w:rsidRPr="005B3AE1">
        <w:rPr>
          <w:rFonts w:ascii="Play" w:eastAsia="Times New Roman" w:hAnsi="Play" w:cstheme="minorHAnsi" w:hint="eastAsia"/>
          <w:b/>
          <w:bCs/>
          <w:color w:val="ED7D31" w:themeColor="accent2"/>
          <w:sz w:val="24"/>
          <w:szCs w:val="24"/>
          <w:lang w:eastAsia="ru-RU"/>
        </w:rPr>
        <w:t>П</w:t>
      </w:r>
      <w:r w:rsidRPr="005B3AE1">
        <w:rPr>
          <w:rFonts w:ascii="Play" w:eastAsia="Times New Roman" w:hAnsi="Play" w:cstheme="minorHAnsi"/>
          <w:b/>
          <w:bCs/>
          <w:color w:val="ED7D31" w:themeColor="accent2"/>
          <w:sz w:val="24"/>
          <w:szCs w:val="24"/>
          <w:lang w:eastAsia="ru-RU"/>
        </w:rPr>
        <w:t xml:space="preserve">о любым интересующим </w:t>
      </w:r>
      <w:r w:rsidR="004509CA" w:rsidRPr="005B3AE1">
        <w:rPr>
          <w:rFonts w:ascii="Play" w:eastAsia="Times New Roman" w:hAnsi="Play" w:cstheme="minorHAnsi"/>
          <w:b/>
          <w:bCs/>
          <w:color w:val="ED7D31" w:themeColor="accent2"/>
          <w:sz w:val="24"/>
          <w:szCs w:val="24"/>
          <w:lang w:eastAsia="ru-RU"/>
        </w:rPr>
        <w:t>вопросам, вы можете связаться с нами:</w:t>
      </w:r>
    </w:p>
    <w:p w14:paraId="4EAC3992" w14:textId="77777777" w:rsidR="002235FD" w:rsidRPr="005B3AE1" w:rsidRDefault="002235FD" w:rsidP="00ED557A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</w:pPr>
    </w:p>
    <w:p w14:paraId="4D8505B9" w14:textId="357C6106" w:rsidR="003C6BEB" w:rsidRPr="005B3AE1" w:rsidRDefault="00CD06B4" w:rsidP="00ED557A">
      <w:pPr>
        <w:shd w:val="clear" w:color="auto" w:fill="FFFFFF"/>
        <w:spacing w:after="0" w:line="240" w:lineRule="auto"/>
        <w:ind w:right="-170"/>
        <w:jc w:val="right"/>
        <w:rPr>
          <w:rFonts w:ascii="Play" w:hAnsi="Play"/>
          <w:color w:val="555555"/>
          <w:sz w:val="24"/>
          <w:szCs w:val="24"/>
          <w:shd w:val="clear" w:color="auto" w:fill="FFFFFF"/>
        </w:rPr>
      </w:pPr>
      <w:r>
        <w:rPr>
          <w:rFonts w:ascii="Play" w:eastAsia="Times New Roman" w:hAnsi="Play" w:cstheme="minorHAnsi" w:hint="eastAsia"/>
          <w:color w:val="3B3838" w:themeColor="background2" w:themeShade="40"/>
          <w:sz w:val="24"/>
          <w:szCs w:val="24"/>
          <w:lang w:eastAsia="ru-RU"/>
        </w:rPr>
        <w:t>Т</w:t>
      </w:r>
      <w:r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  <w:t xml:space="preserve">елефон </w:t>
      </w:r>
      <w:r w:rsidR="00387B65" w:rsidRPr="005B3AE1"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  <w:t xml:space="preserve">+7 </w:t>
      </w:r>
      <w:r w:rsidR="001D52F2" w:rsidRPr="005B3AE1">
        <w:rPr>
          <w:rFonts w:ascii="Play" w:hAnsi="Play"/>
          <w:color w:val="555555"/>
          <w:sz w:val="24"/>
          <w:szCs w:val="24"/>
          <w:shd w:val="clear" w:color="auto" w:fill="FFFFFF"/>
        </w:rPr>
        <w:t>(499) 371-19-19</w:t>
      </w:r>
    </w:p>
    <w:p w14:paraId="6118EDE7" w14:textId="77777777" w:rsidR="00732D22" w:rsidRPr="005B3AE1" w:rsidRDefault="00732D22" w:rsidP="00ED557A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3B3838" w:themeColor="background2" w:themeShade="40"/>
          <w:sz w:val="24"/>
          <w:szCs w:val="24"/>
          <w:lang w:eastAsia="ru-RU"/>
        </w:rPr>
      </w:pPr>
    </w:p>
    <w:p w14:paraId="4BDCD333" w14:textId="719F1913" w:rsidR="00FC07E4" w:rsidRPr="005B3AE1" w:rsidRDefault="003C6BEB" w:rsidP="00732D2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</w:pPr>
      <w:r w:rsidRPr="005B3AE1">
        <w:rPr>
          <w:rFonts w:ascii="Play" w:eastAsia="Times New Roman" w:hAnsi="Play" w:cstheme="minorHAnsi"/>
          <w:b/>
          <w:bCs/>
          <w:color w:val="3B3838" w:themeColor="background2" w:themeShade="40"/>
          <w:sz w:val="24"/>
          <w:szCs w:val="24"/>
          <w:lang w:eastAsia="ru-RU"/>
        </w:rPr>
        <w:t>Наш адрес</w:t>
      </w:r>
      <w:r w:rsidRPr="005B3AE1"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  <w:t>: г. Москва, Каширское шоссе, д. 49</w:t>
      </w:r>
      <w:r w:rsidR="00732D22" w:rsidRPr="005B3AE1"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6A1E73AD" w14:textId="239D0AC8" w:rsidR="005818DB" w:rsidRPr="005B3AE1" w:rsidRDefault="003C6BEB" w:rsidP="00732D2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val="en-US" w:eastAsia="ru-RU"/>
        </w:rPr>
      </w:pPr>
      <w:r w:rsidRPr="005B3AE1">
        <w:rPr>
          <w:rFonts w:ascii="Play" w:hAnsi="Play"/>
          <w:b/>
          <w:bCs/>
          <w:color w:val="555555"/>
          <w:sz w:val="24"/>
          <w:szCs w:val="24"/>
          <w:shd w:val="clear" w:color="auto" w:fill="FFFFFF"/>
          <w:lang w:val="en-US"/>
        </w:rPr>
        <w:t>e-mail:</w:t>
      </w:r>
      <w:r w:rsidRPr="005B3AE1">
        <w:rPr>
          <w:rFonts w:ascii="Play" w:hAnsi="Play"/>
          <w:color w:val="555555"/>
          <w:sz w:val="24"/>
          <w:szCs w:val="24"/>
          <w:shd w:val="clear" w:color="auto" w:fill="FFFFFF"/>
          <w:lang w:val="en-US"/>
        </w:rPr>
        <w:t xml:space="preserve"> </w:t>
      </w:r>
      <w:hyperlink r:id="rId13" w:history="1">
        <w:r w:rsidR="005B3AE1" w:rsidRPr="00071695">
          <w:rPr>
            <w:rStyle w:val="a5"/>
            <w:rFonts w:ascii="Play" w:hAnsi="Play"/>
            <w:sz w:val="24"/>
            <w:szCs w:val="24"/>
            <w:shd w:val="clear" w:color="auto" w:fill="FFFFFF"/>
            <w:lang w:val="en-US"/>
          </w:rPr>
          <w:t>info</w:t>
        </w:r>
        <w:r w:rsidR="005B3AE1" w:rsidRPr="005B3AE1">
          <w:rPr>
            <w:rStyle w:val="a5"/>
            <w:rFonts w:ascii="Play" w:hAnsi="Play"/>
            <w:sz w:val="24"/>
            <w:szCs w:val="24"/>
            <w:shd w:val="clear" w:color="auto" w:fill="FFFFFF"/>
            <w:lang w:val="en-US"/>
          </w:rPr>
          <w:t>@</w:t>
        </w:r>
        <w:r w:rsidR="005B3AE1" w:rsidRPr="00071695">
          <w:rPr>
            <w:rStyle w:val="a5"/>
            <w:rFonts w:ascii="Play" w:hAnsi="Play"/>
            <w:sz w:val="24"/>
            <w:szCs w:val="24"/>
            <w:shd w:val="clear" w:color="auto" w:fill="FFFFFF"/>
            <w:lang w:val="en-US"/>
          </w:rPr>
          <w:t>agroplem</w:t>
        </w:r>
        <w:r w:rsidR="005B3AE1" w:rsidRPr="005B3AE1">
          <w:rPr>
            <w:rStyle w:val="a5"/>
            <w:rFonts w:ascii="Play" w:hAnsi="Play"/>
            <w:sz w:val="24"/>
            <w:szCs w:val="24"/>
            <w:shd w:val="clear" w:color="auto" w:fill="FFFFFF"/>
            <w:lang w:val="en-US"/>
          </w:rPr>
          <w:t>.</w:t>
        </w:r>
        <w:r w:rsidR="005B3AE1" w:rsidRPr="00071695">
          <w:rPr>
            <w:rStyle w:val="a5"/>
            <w:rFonts w:ascii="Play" w:hAnsi="Play"/>
            <w:sz w:val="24"/>
            <w:szCs w:val="24"/>
            <w:shd w:val="clear" w:color="auto" w:fill="FFFFFF"/>
            <w:lang w:val="en-US"/>
          </w:rPr>
          <w:t>ru</w:t>
        </w:r>
      </w:hyperlink>
      <w:r w:rsidR="005818DB" w:rsidRPr="005B3AE1"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val="en-US" w:eastAsia="ru-RU"/>
        </w:rPr>
        <w:t xml:space="preserve"> </w:t>
      </w:r>
    </w:p>
    <w:p w14:paraId="5F19D061" w14:textId="63A160EA" w:rsidR="005B3AE1" w:rsidRDefault="00000000" w:rsidP="00732D2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val="en-US" w:eastAsia="ru-RU"/>
        </w:rPr>
      </w:pPr>
      <w:hyperlink r:id="rId14" w:history="1">
        <w:r w:rsidR="005B3AE1" w:rsidRPr="00071695">
          <w:rPr>
            <w:rStyle w:val="a5"/>
            <w:rFonts w:ascii="Play" w:eastAsia="Times New Roman" w:hAnsi="Play" w:cstheme="minorHAnsi"/>
            <w:sz w:val="24"/>
            <w:szCs w:val="24"/>
            <w:lang w:val="en-US" w:eastAsia="ru-RU"/>
          </w:rPr>
          <w:t>www.agroplem.ru</w:t>
        </w:r>
      </w:hyperlink>
    </w:p>
    <w:p w14:paraId="438AD0F4" w14:textId="77777777" w:rsidR="005B3AE1" w:rsidRPr="005B3AE1" w:rsidRDefault="005B3AE1" w:rsidP="00732D2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color w:val="3B3838" w:themeColor="background2" w:themeShade="40"/>
          <w:sz w:val="24"/>
          <w:szCs w:val="24"/>
          <w:lang w:val="en-US" w:eastAsia="ru-RU"/>
        </w:rPr>
      </w:pPr>
    </w:p>
    <w:p w14:paraId="27EBC913" w14:textId="77777777" w:rsidR="007C5DD5" w:rsidRPr="005B3AE1" w:rsidRDefault="007C5DD5" w:rsidP="00CA07D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i/>
          <w:iCs/>
          <w:color w:val="ED7D31" w:themeColor="accent2"/>
          <w:sz w:val="24"/>
          <w:szCs w:val="24"/>
          <w:lang w:val="en-US" w:eastAsia="ru-RU"/>
        </w:rPr>
      </w:pPr>
    </w:p>
    <w:p w14:paraId="7B45760C" w14:textId="78027AEA" w:rsidR="00947EC7" w:rsidRPr="005B3AE1" w:rsidRDefault="00CA07D2" w:rsidP="00CA07D2">
      <w:pPr>
        <w:shd w:val="clear" w:color="auto" w:fill="FFFFFF"/>
        <w:spacing w:after="0" w:line="240" w:lineRule="auto"/>
        <w:ind w:right="-170"/>
        <w:jc w:val="right"/>
        <w:rPr>
          <w:rFonts w:ascii="Play" w:eastAsia="Times New Roman" w:hAnsi="Play" w:cstheme="minorHAnsi"/>
          <w:b/>
          <w:bCs/>
          <w:color w:val="555555"/>
          <w:sz w:val="24"/>
          <w:szCs w:val="24"/>
          <w:lang w:eastAsia="ru-RU"/>
        </w:rPr>
      </w:pPr>
      <w:r w:rsidRPr="005B3AE1">
        <w:rPr>
          <w:rFonts w:ascii="Play" w:eastAsia="Times New Roman" w:hAnsi="Play" w:cstheme="minorHAnsi"/>
          <w:b/>
          <w:bCs/>
          <w:i/>
          <w:iCs/>
          <w:color w:val="ED7D31" w:themeColor="accent2"/>
          <w:sz w:val="24"/>
          <w:szCs w:val="24"/>
          <w:lang w:eastAsia="ru-RU"/>
        </w:rPr>
        <w:t>Мы готовы сделать Вам самое выгодное предложение!</w:t>
      </w:r>
    </w:p>
    <w:sectPr w:rsidR="00947EC7" w:rsidRPr="005B3AE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4B9C" w14:textId="77777777" w:rsidR="00AB7DFD" w:rsidRDefault="00AB7DFD" w:rsidP="00521015">
      <w:pPr>
        <w:spacing w:after="0" w:line="240" w:lineRule="auto"/>
      </w:pPr>
      <w:r>
        <w:separator/>
      </w:r>
    </w:p>
  </w:endnote>
  <w:endnote w:type="continuationSeparator" w:id="0">
    <w:p w14:paraId="36CD6843" w14:textId="77777777" w:rsidR="00AB7DFD" w:rsidRDefault="00AB7DFD" w:rsidP="005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6888"/>
      <w:docPartObj>
        <w:docPartGallery w:val="Page Numbers (Bottom of Page)"/>
        <w:docPartUnique/>
      </w:docPartObj>
    </w:sdtPr>
    <w:sdtContent>
      <w:p w14:paraId="4F8AAD94" w14:textId="125FED89" w:rsidR="000E2453" w:rsidRDefault="000E24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9547E" w14:textId="77777777" w:rsidR="000E2453" w:rsidRDefault="000E24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D46F" w14:textId="77777777" w:rsidR="00AB7DFD" w:rsidRDefault="00AB7DFD" w:rsidP="00521015">
      <w:pPr>
        <w:spacing w:after="0" w:line="240" w:lineRule="auto"/>
      </w:pPr>
      <w:r>
        <w:separator/>
      </w:r>
    </w:p>
  </w:footnote>
  <w:footnote w:type="continuationSeparator" w:id="0">
    <w:p w14:paraId="58CF1D72" w14:textId="77777777" w:rsidR="00AB7DFD" w:rsidRDefault="00AB7DFD" w:rsidP="0052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906C" w14:textId="798B8416" w:rsidR="008F0488" w:rsidRDefault="00C13ACB">
    <w:pPr>
      <w:pStyle w:val="a6"/>
    </w:pPr>
    <w:r w:rsidRPr="00C13ACB">
      <w:rPr>
        <w:noProof/>
      </w:rPr>
      <w:drawing>
        <wp:anchor distT="0" distB="0" distL="114300" distR="114300" simplePos="0" relativeHeight="251662336" behindDoc="0" locked="0" layoutInCell="1" allowOverlap="1" wp14:anchorId="78572ECF" wp14:editId="258E52F0">
          <wp:simplePos x="0" y="0"/>
          <wp:positionH relativeFrom="margin">
            <wp:posOffset>1059815</wp:posOffset>
          </wp:positionH>
          <wp:positionV relativeFrom="paragraph">
            <wp:posOffset>-280670</wp:posOffset>
          </wp:positionV>
          <wp:extent cx="1549400" cy="606425"/>
          <wp:effectExtent l="0" t="0" r="0" b="3175"/>
          <wp:wrapThrough wrapText="bothSides">
            <wp:wrapPolygon edited="0">
              <wp:start x="0" y="0"/>
              <wp:lineTo x="0" y="21035"/>
              <wp:lineTo x="21246" y="21035"/>
              <wp:lineTo x="21246" y="0"/>
              <wp:lineTo x="0" y="0"/>
            </wp:wrapPolygon>
          </wp:wrapThrough>
          <wp:docPr id="7" name="Рисунок 7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F39" w:rsidRPr="00C37F39">
      <w:rPr>
        <w:noProof/>
      </w:rPr>
      <w:drawing>
        <wp:anchor distT="0" distB="0" distL="114300" distR="114300" simplePos="0" relativeHeight="251668480" behindDoc="0" locked="0" layoutInCell="1" allowOverlap="1" wp14:anchorId="1BAC0B83" wp14:editId="4B9F09DA">
          <wp:simplePos x="0" y="0"/>
          <wp:positionH relativeFrom="margin">
            <wp:posOffset>1091565</wp:posOffset>
          </wp:positionH>
          <wp:positionV relativeFrom="paragraph">
            <wp:posOffset>478790</wp:posOffset>
          </wp:positionV>
          <wp:extent cx="1104900" cy="160020"/>
          <wp:effectExtent l="0" t="0" r="0" b="0"/>
          <wp:wrapThrough wrapText="bothSides">
            <wp:wrapPolygon edited="0">
              <wp:start x="0" y="0"/>
              <wp:lineTo x="0" y="18000"/>
              <wp:lineTo x="21228" y="18000"/>
              <wp:lineTo x="2122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079" w:rsidRPr="00DD5737">
      <w:rPr>
        <w:noProof/>
      </w:rPr>
      <w:drawing>
        <wp:anchor distT="0" distB="0" distL="114300" distR="114300" simplePos="0" relativeHeight="251658240" behindDoc="0" locked="0" layoutInCell="1" allowOverlap="1" wp14:anchorId="156C8764" wp14:editId="6F4B69BB">
          <wp:simplePos x="0" y="0"/>
          <wp:positionH relativeFrom="column">
            <wp:posOffset>2228215</wp:posOffset>
          </wp:positionH>
          <wp:positionV relativeFrom="paragraph">
            <wp:posOffset>390525</wp:posOffset>
          </wp:positionV>
          <wp:extent cx="342900" cy="334645"/>
          <wp:effectExtent l="0" t="0" r="0" b="8255"/>
          <wp:wrapThrough wrapText="bothSides">
            <wp:wrapPolygon edited="0">
              <wp:start x="0" y="0"/>
              <wp:lineTo x="0" y="20903"/>
              <wp:lineTo x="20400" y="20903"/>
              <wp:lineTo x="20400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5E4" w:rsidRPr="009065E4">
      <w:rPr>
        <w:noProof/>
      </w:rPr>
      <w:drawing>
        <wp:anchor distT="0" distB="0" distL="114300" distR="114300" simplePos="0" relativeHeight="251650048" behindDoc="0" locked="0" layoutInCell="1" allowOverlap="1" wp14:anchorId="70A4DE9F" wp14:editId="7BEB05AF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5230" cy="1289050"/>
          <wp:effectExtent l="0" t="0" r="7620" b="6350"/>
          <wp:wrapThrough wrapText="bothSides">
            <wp:wrapPolygon edited="0">
              <wp:start x="0" y="0"/>
              <wp:lineTo x="0" y="21387"/>
              <wp:lineTo x="21567" y="21387"/>
              <wp:lineTo x="21567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1DBD"/>
      </v:shape>
    </w:pict>
  </w:numPicBullet>
  <w:abstractNum w:abstractNumId="0" w15:restartNumberingAfterBreak="0">
    <w:nsid w:val="05AF3AF3"/>
    <w:multiLevelType w:val="hybridMultilevel"/>
    <w:tmpl w:val="5ADCFE66"/>
    <w:lvl w:ilvl="0" w:tplc="A670C67E">
      <w:start w:val="100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240"/>
    <w:multiLevelType w:val="hybridMultilevel"/>
    <w:tmpl w:val="9BB02A8C"/>
    <w:lvl w:ilvl="0" w:tplc="2D602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16A"/>
    <w:multiLevelType w:val="hybridMultilevel"/>
    <w:tmpl w:val="A584677A"/>
    <w:lvl w:ilvl="0" w:tplc="0419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" w15:restartNumberingAfterBreak="0">
    <w:nsid w:val="150F06EC"/>
    <w:multiLevelType w:val="hybridMultilevel"/>
    <w:tmpl w:val="268C4F8E"/>
    <w:lvl w:ilvl="0" w:tplc="43EAF400">
      <w:start w:val="1000"/>
      <w:numFmt w:val="decimal"/>
      <w:lvlText w:val="%1"/>
      <w:lvlJc w:val="left"/>
      <w:pPr>
        <w:ind w:left="140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6CD5F92"/>
    <w:multiLevelType w:val="hybridMultilevel"/>
    <w:tmpl w:val="DDA825C8"/>
    <w:lvl w:ilvl="0" w:tplc="FC46CC1A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195A40C5"/>
    <w:multiLevelType w:val="hybridMultilevel"/>
    <w:tmpl w:val="2850F22A"/>
    <w:lvl w:ilvl="0" w:tplc="0419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 w15:restartNumberingAfterBreak="0">
    <w:nsid w:val="2B5F1A1D"/>
    <w:multiLevelType w:val="hybridMultilevel"/>
    <w:tmpl w:val="998ACA1C"/>
    <w:lvl w:ilvl="0" w:tplc="B3AEA760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  <w:color w:val="D0CECE" w:themeColor="background2" w:themeShade="E6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2F8E09B4"/>
    <w:multiLevelType w:val="multilevel"/>
    <w:tmpl w:val="7CD0AFE2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2160"/>
      </w:pPr>
      <w:rPr>
        <w:rFonts w:hint="default"/>
      </w:rPr>
    </w:lvl>
  </w:abstractNum>
  <w:abstractNum w:abstractNumId="8" w15:restartNumberingAfterBreak="0">
    <w:nsid w:val="346531E4"/>
    <w:multiLevelType w:val="hybridMultilevel"/>
    <w:tmpl w:val="E9B2F09A"/>
    <w:lvl w:ilvl="0" w:tplc="5F128FEC">
      <w:start w:val="100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E5368"/>
    <w:multiLevelType w:val="hybridMultilevel"/>
    <w:tmpl w:val="12A0F68C"/>
    <w:lvl w:ilvl="0" w:tplc="ADC04602">
      <w:start w:val="1000"/>
      <w:numFmt w:val="decimal"/>
      <w:lvlText w:val="%1"/>
      <w:lvlJc w:val="left"/>
      <w:pPr>
        <w:ind w:left="104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5D041C05"/>
    <w:multiLevelType w:val="hybridMultilevel"/>
    <w:tmpl w:val="D3A4E0E0"/>
    <w:lvl w:ilvl="0" w:tplc="0419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62EC417E"/>
    <w:multiLevelType w:val="hybridMultilevel"/>
    <w:tmpl w:val="686C8A38"/>
    <w:lvl w:ilvl="0" w:tplc="E7E4D0E4">
      <w:start w:val="2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2" w15:restartNumberingAfterBreak="0">
    <w:nsid w:val="69A23FFF"/>
    <w:multiLevelType w:val="multilevel"/>
    <w:tmpl w:val="B830AE2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F566BB"/>
    <w:multiLevelType w:val="hybridMultilevel"/>
    <w:tmpl w:val="281E5976"/>
    <w:lvl w:ilvl="0" w:tplc="3C20024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622">
    <w:abstractNumId w:val="5"/>
  </w:num>
  <w:num w:numId="2" w16cid:durableId="1876429265">
    <w:abstractNumId w:val="2"/>
  </w:num>
  <w:num w:numId="3" w16cid:durableId="736560847">
    <w:abstractNumId w:val="10"/>
  </w:num>
  <w:num w:numId="4" w16cid:durableId="135882353">
    <w:abstractNumId w:val="6"/>
  </w:num>
  <w:num w:numId="5" w16cid:durableId="789594108">
    <w:abstractNumId w:val="4"/>
  </w:num>
  <w:num w:numId="6" w16cid:durableId="1587030484">
    <w:abstractNumId w:val="7"/>
  </w:num>
  <w:num w:numId="7" w16cid:durableId="1416510042">
    <w:abstractNumId w:val="0"/>
  </w:num>
  <w:num w:numId="8" w16cid:durableId="639959947">
    <w:abstractNumId w:val="3"/>
  </w:num>
  <w:num w:numId="9" w16cid:durableId="1077825498">
    <w:abstractNumId w:val="8"/>
  </w:num>
  <w:num w:numId="10" w16cid:durableId="1580869029">
    <w:abstractNumId w:val="9"/>
  </w:num>
  <w:num w:numId="11" w16cid:durableId="1744915160">
    <w:abstractNumId w:val="12"/>
  </w:num>
  <w:num w:numId="12" w16cid:durableId="1622953502">
    <w:abstractNumId w:val="1"/>
  </w:num>
  <w:num w:numId="13" w16cid:durableId="1374385817">
    <w:abstractNumId w:val="13"/>
  </w:num>
  <w:num w:numId="14" w16cid:durableId="1371689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452"/>
    <w:rsid w:val="0000778D"/>
    <w:rsid w:val="000123EF"/>
    <w:rsid w:val="00014EB8"/>
    <w:rsid w:val="0001734A"/>
    <w:rsid w:val="00027D5C"/>
    <w:rsid w:val="00033E01"/>
    <w:rsid w:val="00047B59"/>
    <w:rsid w:val="00054E27"/>
    <w:rsid w:val="00054EFE"/>
    <w:rsid w:val="00062156"/>
    <w:rsid w:val="00067708"/>
    <w:rsid w:val="000764B2"/>
    <w:rsid w:val="00076815"/>
    <w:rsid w:val="00077C0E"/>
    <w:rsid w:val="00082FC5"/>
    <w:rsid w:val="00085B82"/>
    <w:rsid w:val="000A401B"/>
    <w:rsid w:val="000B2CBF"/>
    <w:rsid w:val="000B56D6"/>
    <w:rsid w:val="000E2453"/>
    <w:rsid w:val="000E3CF9"/>
    <w:rsid w:val="000F4716"/>
    <w:rsid w:val="0010580F"/>
    <w:rsid w:val="00106DDC"/>
    <w:rsid w:val="00115785"/>
    <w:rsid w:val="00116AB3"/>
    <w:rsid w:val="0012006A"/>
    <w:rsid w:val="001239AF"/>
    <w:rsid w:val="0012537A"/>
    <w:rsid w:val="0015338F"/>
    <w:rsid w:val="0015434A"/>
    <w:rsid w:val="00163B3C"/>
    <w:rsid w:val="00171C05"/>
    <w:rsid w:val="00174FDF"/>
    <w:rsid w:val="00175C37"/>
    <w:rsid w:val="00183265"/>
    <w:rsid w:val="00191134"/>
    <w:rsid w:val="00191AB8"/>
    <w:rsid w:val="0019402D"/>
    <w:rsid w:val="00197966"/>
    <w:rsid w:val="001A5055"/>
    <w:rsid w:val="001A64F9"/>
    <w:rsid w:val="001B46E9"/>
    <w:rsid w:val="001B5892"/>
    <w:rsid w:val="001B6B25"/>
    <w:rsid w:val="001C2202"/>
    <w:rsid w:val="001C3DD2"/>
    <w:rsid w:val="001D3561"/>
    <w:rsid w:val="001D52F2"/>
    <w:rsid w:val="001D6D99"/>
    <w:rsid w:val="001E16CB"/>
    <w:rsid w:val="001E20E0"/>
    <w:rsid w:val="001E2F0E"/>
    <w:rsid w:val="001E4759"/>
    <w:rsid w:val="001E6738"/>
    <w:rsid w:val="001F09C9"/>
    <w:rsid w:val="00211107"/>
    <w:rsid w:val="00211C95"/>
    <w:rsid w:val="00220080"/>
    <w:rsid w:val="0022072C"/>
    <w:rsid w:val="002234AF"/>
    <w:rsid w:val="002235FD"/>
    <w:rsid w:val="00246DD7"/>
    <w:rsid w:val="002474BD"/>
    <w:rsid w:val="00257943"/>
    <w:rsid w:val="00260E77"/>
    <w:rsid w:val="00271FCA"/>
    <w:rsid w:val="00272AAD"/>
    <w:rsid w:val="00272F59"/>
    <w:rsid w:val="00275BFC"/>
    <w:rsid w:val="00276557"/>
    <w:rsid w:val="00282F86"/>
    <w:rsid w:val="00287895"/>
    <w:rsid w:val="00292346"/>
    <w:rsid w:val="0029483F"/>
    <w:rsid w:val="002B195B"/>
    <w:rsid w:val="002D01A7"/>
    <w:rsid w:val="002E3F06"/>
    <w:rsid w:val="002E479E"/>
    <w:rsid w:val="002F0831"/>
    <w:rsid w:val="002F5A7C"/>
    <w:rsid w:val="002F5B1D"/>
    <w:rsid w:val="002F61F1"/>
    <w:rsid w:val="00301558"/>
    <w:rsid w:val="00302169"/>
    <w:rsid w:val="0030288E"/>
    <w:rsid w:val="003045CA"/>
    <w:rsid w:val="00311812"/>
    <w:rsid w:val="00323F79"/>
    <w:rsid w:val="00331D44"/>
    <w:rsid w:val="00345956"/>
    <w:rsid w:val="00353DA7"/>
    <w:rsid w:val="00366D3E"/>
    <w:rsid w:val="00373E3E"/>
    <w:rsid w:val="00377E0E"/>
    <w:rsid w:val="00380079"/>
    <w:rsid w:val="0038253E"/>
    <w:rsid w:val="00384C84"/>
    <w:rsid w:val="0038534A"/>
    <w:rsid w:val="00387B65"/>
    <w:rsid w:val="00394479"/>
    <w:rsid w:val="00395895"/>
    <w:rsid w:val="003A4E78"/>
    <w:rsid w:val="003A59A7"/>
    <w:rsid w:val="003C055C"/>
    <w:rsid w:val="003C0716"/>
    <w:rsid w:val="003C3E47"/>
    <w:rsid w:val="003C6BEB"/>
    <w:rsid w:val="003D6D1B"/>
    <w:rsid w:val="003E52DB"/>
    <w:rsid w:val="003E786E"/>
    <w:rsid w:val="0040277E"/>
    <w:rsid w:val="0040794D"/>
    <w:rsid w:val="00410223"/>
    <w:rsid w:val="00410800"/>
    <w:rsid w:val="00422832"/>
    <w:rsid w:val="0042428D"/>
    <w:rsid w:val="00425949"/>
    <w:rsid w:val="0043267F"/>
    <w:rsid w:val="00432A3D"/>
    <w:rsid w:val="00432EE1"/>
    <w:rsid w:val="00441F4A"/>
    <w:rsid w:val="00443803"/>
    <w:rsid w:val="004509CA"/>
    <w:rsid w:val="004667FD"/>
    <w:rsid w:val="00475779"/>
    <w:rsid w:val="00480F48"/>
    <w:rsid w:val="00483754"/>
    <w:rsid w:val="00483A74"/>
    <w:rsid w:val="00485853"/>
    <w:rsid w:val="00487C3B"/>
    <w:rsid w:val="00491417"/>
    <w:rsid w:val="004A07EA"/>
    <w:rsid w:val="004A3CF7"/>
    <w:rsid w:val="004C5F6C"/>
    <w:rsid w:val="004E5A8F"/>
    <w:rsid w:val="004E6199"/>
    <w:rsid w:val="004E69A5"/>
    <w:rsid w:val="004E7F02"/>
    <w:rsid w:val="004F04C8"/>
    <w:rsid w:val="0050116A"/>
    <w:rsid w:val="00503C7A"/>
    <w:rsid w:val="00505A88"/>
    <w:rsid w:val="00521015"/>
    <w:rsid w:val="00540611"/>
    <w:rsid w:val="00545EE0"/>
    <w:rsid w:val="00551414"/>
    <w:rsid w:val="005528B4"/>
    <w:rsid w:val="0055479D"/>
    <w:rsid w:val="00556B54"/>
    <w:rsid w:val="00564E66"/>
    <w:rsid w:val="00573152"/>
    <w:rsid w:val="00574B5E"/>
    <w:rsid w:val="0057670B"/>
    <w:rsid w:val="005767AD"/>
    <w:rsid w:val="005818DB"/>
    <w:rsid w:val="005903CA"/>
    <w:rsid w:val="005913E8"/>
    <w:rsid w:val="00593C5F"/>
    <w:rsid w:val="0059415C"/>
    <w:rsid w:val="005945B8"/>
    <w:rsid w:val="005A1359"/>
    <w:rsid w:val="005A6BDF"/>
    <w:rsid w:val="005A7D8D"/>
    <w:rsid w:val="005B3AE1"/>
    <w:rsid w:val="005B54ED"/>
    <w:rsid w:val="005D0AFC"/>
    <w:rsid w:val="005D0C16"/>
    <w:rsid w:val="005D3C0C"/>
    <w:rsid w:val="005D66B1"/>
    <w:rsid w:val="005E7558"/>
    <w:rsid w:val="005F35A4"/>
    <w:rsid w:val="005F5ECA"/>
    <w:rsid w:val="005F7107"/>
    <w:rsid w:val="006043BA"/>
    <w:rsid w:val="0062171A"/>
    <w:rsid w:val="00621B04"/>
    <w:rsid w:val="00641F5F"/>
    <w:rsid w:val="00644B1C"/>
    <w:rsid w:val="0065334F"/>
    <w:rsid w:val="00677253"/>
    <w:rsid w:val="00686934"/>
    <w:rsid w:val="0069006A"/>
    <w:rsid w:val="0069140F"/>
    <w:rsid w:val="00696062"/>
    <w:rsid w:val="006A1B3B"/>
    <w:rsid w:val="006A6B4B"/>
    <w:rsid w:val="006B08FE"/>
    <w:rsid w:val="006D1194"/>
    <w:rsid w:val="006D20EB"/>
    <w:rsid w:val="006E23D8"/>
    <w:rsid w:val="006E6BEB"/>
    <w:rsid w:val="006F1FE9"/>
    <w:rsid w:val="006F62F6"/>
    <w:rsid w:val="00700390"/>
    <w:rsid w:val="00707CB3"/>
    <w:rsid w:val="0071031D"/>
    <w:rsid w:val="007325AC"/>
    <w:rsid w:val="00732D22"/>
    <w:rsid w:val="00736E0A"/>
    <w:rsid w:val="00741CFE"/>
    <w:rsid w:val="007448D7"/>
    <w:rsid w:val="00755A50"/>
    <w:rsid w:val="0076541D"/>
    <w:rsid w:val="007820A7"/>
    <w:rsid w:val="00796C87"/>
    <w:rsid w:val="007A0563"/>
    <w:rsid w:val="007A6176"/>
    <w:rsid w:val="007C056C"/>
    <w:rsid w:val="007C16F3"/>
    <w:rsid w:val="007C27E7"/>
    <w:rsid w:val="007C4AFF"/>
    <w:rsid w:val="007C4B42"/>
    <w:rsid w:val="007C5DD5"/>
    <w:rsid w:val="007D43FC"/>
    <w:rsid w:val="007E30B1"/>
    <w:rsid w:val="007E7524"/>
    <w:rsid w:val="007F32E6"/>
    <w:rsid w:val="008014E0"/>
    <w:rsid w:val="00803AD2"/>
    <w:rsid w:val="00806D28"/>
    <w:rsid w:val="00807159"/>
    <w:rsid w:val="008115E1"/>
    <w:rsid w:val="0081742D"/>
    <w:rsid w:val="00817ADB"/>
    <w:rsid w:val="00823D82"/>
    <w:rsid w:val="00842D6F"/>
    <w:rsid w:val="008464A1"/>
    <w:rsid w:val="008468F0"/>
    <w:rsid w:val="00855D30"/>
    <w:rsid w:val="008620D0"/>
    <w:rsid w:val="00862D08"/>
    <w:rsid w:val="00865027"/>
    <w:rsid w:val="00870E19"/>
    <w:rsid w:val="008764C3"/>
    <w:rsid w:val="00890AF4"/>
    <w:rsid w:val="008A05D0"/>
    <w:rsid w:val="008A4FEB"/>
    <w:rsid w:val="008A570E"/>
    <w:rsid w:val="008A6C3A"/>
    <w:rsid w:val="008A6F39"/>
    <w:rsid w:val="008B4894"/>
    <w:rsid w:val="008B5A10"/>
    <w:rsid w:val="008C31C7"/>
    <w:rsid w:val="008D3644"/>
    <w:rsid w:val="008F0488"/>
    <w:rsid w:val="008F1BCD"/>
    <w:rsid w:val="008F5303"/>
    <w:rsid w:val="009022CF"/>
    <w:rsid w:val="009065E4"/>
    <w:rsid w:val="009072D9"/>
    <w:rsid w:val="009333B1"/>
    <w:rsid w:val="00947EC7"/>
    <w:rsid w:val="00954443"/>
    <w:rsid w:val="00970227"/>
    <w:rsid w:val="00982645"/>
    <w:rsid w:val="00982BB2"/>
    <w:rsid w:val="00990BE6"/>
    <w:rsid w:val="00997BBC"/>
    <w:rsid w:val="009A3A11"/>
    <w:rsid w:val="009B0590"/>
    <w:rsid w:val="009B7597"/>
    <w:rsid w:val="009C2F68"/>
    <w:rsid w:val="009D070E"/>
    <w:rsid w:val="009D43E2"/>
    <w:rsid w:val="009E2F39"/>
    <w:rsid w:val="009E4B58"/>
    <w:rsid w:val="00A0079C"/>
    <w:rsid w:val="00A07BA1"/>
    <w:rsid w:val="00A11EB2"/>
    <w:rsid w:val="00A15581"/>
    <w:rsid w:val="00A163A0"/>
    <w:rsid w:val="00A206F7"/>
    <w:rsid w:val="00A328D6"/>
    <w:rsid w:val="00A34B14"/>
    <w:rsid w:val="00A45AA8"/>
    <w:rsid w:val="00A46E57"/>
    <w:rsid w:val="00A53B54"/>
    <w:rsid w:val="00A62731"/>
    <w:rsid w:val="00A62C5C"/>
    <w:rsid w:val="00A63014"/>
    <w:rsid w:val="00A639AC"/>
    <w:rsid w:val="00A65951"/>
    <w:rsid w:val="00A80D54"/>
    <w:rsid w:val="00A814EA"/>
    <w:rsid w:val="00A815A9"/>
    <w:rsid w:val="00A836F4"/>
    <w:rsid w:val="00A97A8C"/>
    <w:rsid w:val="00AB6259"/>
    <w:rsid w:val="00AB7DFD"/>
    <w:rsid w:val="00AC3704"/>
    <w:rsid w:val="00AC536F"/>
    <w:rsid w:val="00AD3EF3"/>
    <w:rsid w:val="00AE4CFF"/>
    <w:rsid w:val="00AF2257"/>
    <w:rsid w:val="00B013F8"/>
    <w:rsid w:val="00B01A4B"/>
    <w:rsid w:val="00B051F9"/>
    <w:rsid w:val="00B22292"/>
    <w:rsid w:val="00B27820"/>
    <w:rsid w:val="00B47F5A"/>
    <w:rsid w:val="00B545F7"/>
    <w:rsid w:val="00B55B7A"/>
    <w:rsid w:val="00B663E3"/>
    <w:rsid w:val="00B72D07"/>
    <w:rsid w:val="00B751E9"/>
    <w:rsid w:val="00B75451"/>
    <w:rsid w:val="00B76911"/>
    <w:rsid w:val="00B8302F"/>
    <w:rsid w:val="00B8561F"/>
    <w:rsid w:val="00B95AA0"/>
    <w:rsid w:val="00B97D43"/>
    <w:rsid w:val="00BA1C4A"/>
    <w:rsid w:val="00BA4910"/>
    <w:rsid w:val="00BA4EBF"/>
    <w:rsid w:val="00BC6932"/>
    <w:rsid w:val="00BD24B5"/>
    <w:rsid w:val="00BD3A33"/>
    <w:rsid w:val="00BE014D"/>
    <w:rsid w:val="00BF2953"/>
    <w:rsid w:val="00BF4402"/>
    <w:rsid w:val="00C01CD6"/>
    <w:rsid w:val="00C044A4"/>
    <w:rsid w:val="00C1018C"/>
    <w:rsid w:val="00C13ACB"/>
    <w:rsid w:val="00C215F4"/>
    <w:rsid w:val="00C37F39"/>
    <w:rsid w:val="00C415F0"/>
    <w:rsid w:val="00C42B5F"/>
    <w:rsid w:val="00C4399D"/>
    <w:rsid w:val="00C447A5"/>
    <w:rsid w:val="00C4503F"/>
    <w:rsid w:val="00C526D5"/>
    <w:rsid w:val="00C634AE"/>
    <w:rsid w:val="00C64680"/>
    <w:rsid w:val="00C702CC"/>
    <w:rsid w:val="00C70F5E"/>
    <w:rsid w:val="00C75491"/>
    <w:rsid w:val="00C75FE8"/>
    <w:rsid w:val="00C95859"/>
    <w:rsid w:val="00C96F85"/>
    <w:rsid w:val="00CA07D2"/>
    <w:rsid w:val="00CB3005"/>
    <w:rsid w:val="00CC5571"/>
    <w:rsid w:val="00CD06B4"/>
    <w:rsid w:val="00CD4766"/>
    <w:rsid w:val="00CF0026"/>
    <w:rsid w:val="00CF0ADB"/>
    <w:rsid w:val="00CF4042"/>
    <w:rsid w:val="00CF52DB"/>
    <w:rsid w:val="00D003DE"/>
    <w:rsid w:val="00D109BE"/>
    <w:rsid w:val="00D135A5"/>
    <w:rsid w:val="00D16D3B"/>
    <w:rsid w:val="00D30574"/>
    <w:rsid w:val="00D42471"/>
    <w:rsid w:val="00D436A7"/>
    <w:rsid w:val="00D45C04"/>
    <w:rsid w:val="00D61B4C"/>
    <w:rsid w:val="00D757A2"/>
    <w:rsid w:val="00D76694"/>
    <w:rsid w:val="00D80F38"/>
    <w:rsid w:val="00D85BE8"/>
    <w:rsid w:val="00D87C4D"/>
    <w:rsid w:val="00D94CA7"/>
    <w:rsid w:val="00DA4949"/>
    <w:rsid w:val="00DA5387"/>
    <w:rsid w:val="00DA6A5B"/>
    <w:rsid w:val="00DB3038"/>
    <w:rsid w:val="00DB46B2"/>
    <w:rsid w:val="00DB49DF"/>
    <w:rsid w:val="00DB6AB7"/>
    <w:rsid w:val="00DD3494"/>
    <w:rsid w:val="00DD5737"/>
    <w:rsid w:val="00DE292B"/>
    <w:rsid w:val="00DE60A7"/>
    <w:rsid w:val="00DF2F55"/>
    <w:rsid w:val="00E01941"/>
    <w:rsid w:val="00E05086"/>
    <w:rsid w:val="00E1012C"/>
    <w:rsid w:val="00E109B3"/>
    <w:rsid w:val="00E1393C"/>
    <w:rsid w:val="00E2460E"/>
    <w:rsid w:val="00E350C8"/>
    <w:rsid w:val="00E44CFC"/>
    <w:rsid w:val="00E5244B"/>
    <w:rsid w:val="00E77123"/>
    <w:rsid w:val="00EB77C3"/>
    <w:rsid w:val="00EC0CA2"/>
    <w:rsid w:val="00EC18E8"/>
    <w:rsid w:val="00EC2EE3"/>
    <w:rsid w:val="00EC343C"/>
    <w:rsid w:val="00EC643E"/>
    <w:rsid w:val="00ED557A"/>
    <w:rsid w:val="00EE1CC5"/>
    <w:rsid w:val="00EE2959"/>
    <w:rsid w:val="00EE3D46"/>
    <w:rsid w:val="00EE58E7"/>
    <w:rsid w:val="00EE691D"/>
    <w:rsid w:val="00EF168F"/>
    <w:rsid w:val="00EF41F5"/>
    <w:rsid w:val="00F00C76"/>
    <w:rsid w:val="00F02929"/>
    <w:rsid w:val="00F0540B"/>
    <w:rsid w:val="00F21712"/>
    <w:rsid w:val="00F22276"/>
    <w:rsid w:val="00F24419"/>
    <w:rsid w:val="00F30149"/>
    <w:rsid w:val="00F359D9"/>
    <w:rsid w:val="00F37645"/>
    <w:rsid w:val="00F43CE7"/>
    <w:rsid w:val="00F44278"/>
    <w:rsid w:val="00F5237A"/>
    <w:rsid w:val="00F54452"/>
    <w:rsid w:val="00F553D6"/>
    <w:rsid w:val="00F61669"/>
    <w:rsid w:val="00F709FD"/>
    <w:rsid w:val="00F73939"/>
    <w:rsid w:val="00F756AF"/>
    <w:rsid w:val="00FB537A"/>
    <w:rsid w:val="00FB6455"/>
    <w:rsid w:val="00FB6CDC"/>
    <w:rsid w:val="00FB7BA2"/>
    <w:rsid w:val="00FC07E4"/>
    <w:rsid w:val="00FC2184"/>
    <w:rsid w:val="00FC21E7"/>
    <w:rsid w:val="00FC4695"/>
    <w:rsid w:val="00FC6261"/>
    <w:rsid w:val="00FC6772"/>
    <w:rsid w:val="00FE2829"/>
    <w:rsid w:val="00FE473D"/>
    <w:rsid w:val="00FE4BC4"/>
    <w:rsid w:val="00FE6EF4"/>
    <w:rsid w:val="00FF3ED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C4DB90B"/>
  <w15:docId w15:val="{7500225A-78FB-4B05-AA91-534767B4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4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544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44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452"/>
    <w:rPr>
      <w:b/>
      <w:bCs/>
    </w:rPr>
  </w:style>
  <w:style w:type="character" w:styleId="a5">
    <w:name w:val="Hyperlink"/>
    <w:basedOn w:val="a0"/>
    <w:uiPriority w:val="99"/>
    <w:unhideWhenUsed/>
    <w:rsid w:val="00F5445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015"/>
  </w:style>
  <w:style w:type="paragraph" w:styleId="a8">
    <w:name w:val="footer"/>
    <w:basedOn w:val="a"/>
    <w:link w:val="a9"/>
    <w:uiPriority w:val="99"/>
    <w:unhideWhenUsed/>
    <w:rsid w:val="0052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015"/>
  </w:style>
  <w:style w:type="character" w:styleId="aa">
    <w:name w:val="Unresolved Mention"/>
    <w:basedOn w:val="a0"/>
    <w:uiPriority w:val="99"/>
    <w:semiHidden/>
    <w:unhideWhenUsed/>
    <w:rsid w:val="004A3CF7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AB6259"/>
    <w:rPr>
      <w:color w:val="808080"/>
    </w:rPr>
  </w:style>
  <w:style w:type="paragraph" w:styleId="ac">
    <w:name w:val="List Paragraph"/>
    <w:basedOn w:val="a"/>
    <w:uiPriority w:val="34"/>
    <w:qFormat/>
    <w:rsid w:val="00C9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1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63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groplem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oplem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7D9CCCFE4240B929E6C38652FFA0" ma:contentTypeVersion="10" ma:contentTypeDescription="Create a new document." ma:contentTypeScope="" ma:versionID="fb0fc4278a833ec192a9a4bf2364d57f">
  <xsd:schema xmlns:xsd="http://www.w3.org/2001/XMLSchema" xmlns:xs="http://www.w3.org/2001/XMLSchema" xmlns:p="http://schemas.microsoft.com/office/2006/metadata/properties" xmlns:ns3="aeddebcd-730b-4c0f-b6dd-b365f39aec20" xmlns:ns4="96adb4a2-953d-48ea-864c-30b6c5242b23" targetNamespace="http://schemas.microsoft.com/office/2006/metadata/properties" ma:root="true" ma:fieldsID="5ecdbc8457e331410645b50817e891cc" ns3:_="" ns4:_="">
    <xsd:import namespace="aeddebcd-730b-4c0f-b6dd-b365f39aec20"/>
    <xsd:import namespace="96adb4a2-953d-48ea-864c-30b6c5242b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ebcd-730b-4c0f-b6dd-b365f39a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b4a2-953d-48ea-864c-30b6c5242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1625F-F214-4932-800B-C68BF93B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debcd-730b-4c0f-b6dd-b365f39aec20"/>
    <ds:schemaRef ds:uri="96adb4a2-953d-48ea-864c-30b6c5242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6B1A7-A71E-49F2-A5D0-F186C4C2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0ED9F-03CC-45A8-84E1-727999B36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60C9A-4CEF-423E-B0A4-07BC36D6B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Landshaft</dc:creator>
  <cp:keywords/>
  <dc:description/>
  <cp:lastModifiedBy>Mariia Landshaft</cp:lastModifiedBy>
  <cp:revision>123</cp:revision>
  <cp:lastPrinted>2022-09-02T14:03:00Z</cp:lastPrinted>
  <dcterms:created xsi:type="dcterms:W3CDTF">2022-07-11T10:59:00Z</dcterms:created>
  <dcterms:modified xsi:type="dcterms:W3CDTF">2022-09-21T09:26:00Z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0x010100741D7D9CCCFE4240B929E6C38652FFA0</vt:lpwstr>
  </property>
</Properties>
</file>